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4649" w14:textId="77777777" w:rsidR="00DF7D30" w:rsidRDefault="00F07482">
      <w:pPr>
        <w:shd w:val="clear" w:color="auto" w:fill="FFFFFF"/>
        <w:ind w:left="58"/>
        <w:jc w:val="center"/>
        <w:rPr>
          <w:rFonts w:asciiTheme="minorHAnsi" w:hAnsiTheme="minorHAnsi" w:cstheme="minorHAnsi"/>
          <w:b/>
          <w:bCs/>
          <w:sz w:val="36"/>
          <w:szCs w:val="36"/>
        </w:rPr>
      </w:pPr>
      <w:r>
        <w:rPr>
          <w:rFonts w:asciiTheme="minorHAnsi" w:hAnsiTheme="minorHAnsi" w:cstheme="minorHAnsi"/>
          <w:b/>
          <w:bCs/>
          <w:sz w:val="36"/>
          <w:szCs w:val="36"/>
        </w:rPr>
        <w:t>Careers Policy</w:t>
      </w:r>
    </w:p>
    <w:p w14:paraId="0BC3184B" w14:textId="77777777" w:rsidR="00DF7D30" w:rsidRDefault="00F07482">
      <w:pPr>
        <w:shd w:val="clear" w:color="auto" w:fill="FFFFFF"/>
        <w:ind w:left="58"/>
        <w:jc w:val="center"/>
        <w:rPr>
          <w:rFonts w:asciiTheme="minorHAnsi" w:hAnsiTheme="minorHAnsi" w:cstheme="minorHAnsi"/>
          <w:b/>
          <w:bCs/>
          <w:sz w:val="36"/>
          <w:szCs w:val="36"/>
        </w:rPr>
      </w:pPr>
      <w:r>
        <w:rPr>
          <w:rFonts w:asciiTheme="minorHAnsi" w:hAnsiTheme="minorHAnsi" w:cstheme="minorHAnsi"/>
          <w:b/>
          <w:bCs/>
          <w:sz w:val="36"/>
          <w:szCs w:val="36"/>
        </w:rPr>
        <w:t>St Martins School</w:t>
      </w:r>
    </w:p>
    <w:p w14:paraId="5687AA72" w14:textId="77777777" w:rsidR="00DF7D30" w:rsidRDefault="00F07482">
      <w:pPr>
        <w:shd w:val="clear" w:color="auto" w:fill="FFFFFF"/>
        <w:ind w:left="58"/>
        <w:rPr>
          <w:rFonts w:asciiTheme="minorHAnsi" w:hAnsiTheme="minorHAnsi" w:cstheme="minorHAnsi"/>
        </w:rPr>
      </w:pPr>
      <w:r>
        <w:rPr>
          <w:rFonts w:asciiTheme="minorHAnsi" w:hAnsiTheme="minorHAnsi" w:cstheme="minorHAnsi"/>
          <w:b/>
          <w:bCs/>
        </w:rPr>
        <w:t>Review Framework</w:t>
      </w:r>
    </w:p>
    <w:p w14:paraId="2DA2BD90" w14:textId="77777777" w:rsidR="00DF7D30" w:rsidRDefault="00F07482">
      <w:pPr>
        <w:shd w:val="clear" w:color="auto" w:fill="FFFFFF"/>
        <w:spacing w:before="173"/>
        <w:ind w:left="43"/>
        <w:rPr>
          <w:rFonts w:asciiTheme="minorHAnsi" w:hAnsiTheme="minorHAnsi" w:cstheme="minorHAnsi"/>
        </w:rPr>
      </w:pPr>
      <w:r>
        <w:rPr>
          <w:rFonts w:asciiTheme="minorHAnsi" w:hAnsiTheme="minorHAnsi" w:cstheme="minorHAnsi"/>
        </w:rPr>
        <w:t xml:space="preserve">The policy should be reviewed </w:t>
      </w:r>
      <w:r>
        <w:rPr>
          <w:rFonts w:asciiTheme="minorHAnsi" w:hAnsiTheme="minorHAnsi" w:cstheme="minorHAnsi"/>
          <w:b/>
          <w:bCs/>
        </w:rPr>
        <w:t xml:space="preserve">every two years </w:t>
      </w:r>
      <w:r>
        <w:rPr>
          <w:rFonts w:asciiTheme="minorHAnsi" w:hAnsiTheme="minorHAnsi" w:cstheme="minorHAnsi"/>
        </w:rPr>
        <w:t>(or sooner in the event of revised legislation or guidance)</w:t>
      </w:r>
    </w:p>
    <w:p w14:paraId="574EFF06" w14:textId="77777777" w:rsidR="00DF7D30" w:rsidRDefault="00DF7D30">
      <w:pPr>
        <w:spacing w:after="324" w:line="1" w:lineRule="exact"/>
        <w:rPr>
          <w:rFonts w:asciiTheme="minorHAnsi" w:hAnsiTheme="minorHAnsi" w:cstheme="minorHAnsi"/>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50"/>
        <w:gridCol w:w="3852"/>
      </w:tblGrid>
      <w:tr w:rsidR="00DF7D30" w14:paraId="17F74613" w14:textId="77777777">
        <w:trPr>
          <w:trHeight w:hRule="exact" w:val="302"/>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0C9A6E7C" w14:textId="77777777" w:rsidR="00DF7D30" w:rsidRDefault="00DF7D30">
            <w:pPr>
              <w:shd w:val="clear" w:color="auto" w:fill="FFFFFF"/>
              <w:rPr>
                <w:rFonts w:asciiTheme="minorHAnsi" w:hAnsiTheme="minorHAnsi" w:cstheme="minorHAnsi"/>
              </w:rPr>
            </w:pP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1B8D54B4" w14:textId="77777777" w:rsidR="00DF7D30" w:rsidRDefault="00F07482">
            <w:pPr>
              <w:shd w:val="clear" w:color="auto" w:fill="FFFFFF"/>
              <w:rPr>
                <w:rFonts w:asciiTheme="minorHAnsi" w:hAnsiTheme="minorHAnsi" w:cstheme="minorHAnsi"/>
              </w:rPr>
            </w:pPr>
            <w:r>
              <w:rPr>
                <w:rFonts w:asciiTheme="minorHAnsi" w:hAnsiTheme="minorHAnsi" w:cstheme="minorHAnsi"/>
                <w:b/>
                <w:bCs/>
              </w:rPr>
              <w:t>Date</w:t>
            </w:r>
          </w:p>
        </w:tc>
      </w:tr>
      <w:tr w:rsidR="00DF7D30" w14:paraId="40854952" w14:textId="77777777">
        <w:trPr>
          <w:trHeight w:hRule="exact" w:val="576"/>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044801BA" w14:textId="77777777" w:rsidR="00DF7D30" w:rsidRDefault="00F07482">
            <w:pPr>
              <w:shd w:val="clear" w:color="auto" w:fill="FFFFFF"/>
              <w:ind w:left="22"/>
              <w:rPr>
                <w:rFonts w:asciiTheme="minorHAnsi" w:hAnsiTheme="minorHAnsi" w:cstheme="minorHAnsi"/>
              </w:rPr>
            </w:pPr>
            <w:r>
              <w:rPr>
                <w:rFonts w:asciiTheme="minorHAnsi" w:hAnsiTheme="minorHAnsi" w:cstheme="minorHAnsi"/>
              </w:rPr>
              <w:t>This policy was created in:</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5976E03C" w14:textId="77777777" w:rsidR="00DF7D30" w:rsidRDefault="00F07482">
            <w:pPr>
              <w:shd w:val="clear" w:color="auto" w:fill="FFFFFF"/>
              <w:rPr>
                <w:rFonts w:asciiTheme="minorHAnsi" w:hAnsiTheme="minorHAnsi" w:cstheme="minorHAnsi"/>
              </w:rPr>
            </w:pPr>
            <w:r>
              <w:rPr>
                <w:rFonts w:asciiTheme="minorHAnsi" w:hAnsiTheme="minorHAnsi" w:cstheme="minorHAnsi"/>
              </w:rPr>
              <w:t>September 2018</w:t>
            </w:r>
          </w:p>
        </w:tc>
      </w:tr>
      <w:tr w:rsidR="00DF7D30" w14:paraId="35F199A3" w14:textId="77777777">
        <w:trPr>
          <w:trHeight w:hRule="exact" w:val="569"/>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545A9B5D" w14:textId="77777777" w:rsidR="00DF7D30" w:rsidRDefault="00F07482">
            <w:pPr>
              <w:shd w:val="clear" w:color="auto" w:fill="FFFFFF"/>
              <w:ind w:left="22"/>
              <w:rPr>
                <w:rFonts w:asciiTheme="minorHAnsi" w:hAnsiTheme="minorHAnsi" w:cstheme="minorHAnsi"/>
              </w:rPr>
            </w:pPr>
            <w:r>
              <w:rPr>
                <w:rFonts w:asciiTheme="minorHAnsi" w:hAnsiTheme="minorHAnsi" w:cstheme="minorHAnsi"/>
              </w:rPr>
              <w:t>This issue was revised and released in:</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3307310D" w14:textId="77777777" w:rsidR="00DF7D30" w:rsidRDefault="00F07482">
            <w:pPr>
              <w:shd w:val="clear" w:color="auto" w:fill="FFFFFF"/>
              <w:rPr>
                <w:rFonts w:asciiTheme="minorHAnsi" w:hAnsiTheme="minorHAnsi" w:cstheme="minorHAnsi"/>
              </w:rPr>
            </w:pPr>
            <w:r>
              <w:rPr>
                <w:rFonts w:asciiTheme="minorHAnsi" w:hAnsiTheme="minorHAnsi" w:cstheme="minorHAnsi"/>
              </w:rPr>
              <w:t>October 2020</w:t>
            </w:r>
          </w:p>
        </w:tc>
      </w:tr>
      <w:tr w:rsidR="00DF7D30" w14:paraId="78DA0B9D" w14:textId="77777777">
        <w:trPr>
          <w:trHeight w:hRule="exact" w:val="590"/>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109FDADC" w14:textId="77777777" w:rsidR="00DF7D30" w:rsidRDefault="00F07482">
            <w:pPr>
              <w:shd w:val="clear" w:color="auto" w:fill="FFFFFF"/>
              <w:ind w:left="43"/>
              <w:rPr>
                <w:rFonts w:asciiTheme="minorHAnsi" w:hAnsiTheme="minorHAnsi" w:cstheme="minorHAnsi"/>
              </w:rPr>
            </w:pPr>
            <w:r>
              <w:rPr>
                <w:rFonts w:asciiTheme="minorHAnsi" w:hAnsiTheme="minorHAnsi" w:cstheme="minorHAnsi"/>
              </w:rPr>
              <w:t>It was ratified by the Governing Body on:</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5F9BD8D3" w14:textId="77777777" w:rsidR="00DF7D30" w:rsidRDefault="00F07482">
            <w:pPr>
              <w:shd w:val="clear" w:color="auto" w:fill="FFFFFF"/>
              <w:ind w:left="7"/>
              <w:rPr>
                <w:rFonts w:asciiTheme="minorHAnsi" w:hAnsiTheme="minorHAnsi" w:cstheme="minorHAnsi"/>
              </w:rPr>
            </w:pPr>
            <w:r>
              <w:rPr>
                <w:rFonts w:asciiTheme="minorHAnsi" w:hAnsiTheme="minorHAnsi" w:cstheme="minorHAnsi"/>
                <w:b/>
                <w:bCs/>
              </w:rPr>
              <w:t>December 2020</w:t>
            </w:r>
          </w:p>
        </w:tc>
      </w:tr>
    </w:tbl>
    <w:p w14:paraId="5FFC74A1" w14:textId="77777777" w:rsidR="00DF7D30" w:rsidRDefault="00F07482">
      <w:pPr>
        <w:shd w:val="clear" w:color="auto" w:fill="FFFFFF"/>
        <w:tabs>
          <w:tab w:val="left" w:pos="7459"/>
        </w:tabs>
        <w:spacing w:before="1577"/>
        <w:ind w:left="691"/>
        <w:rPr>
          <w:rFonts w:asciiTheme="minorHAnsi" w:hAnsiTheme="minorHAnsi" w:cstheme="minorHAnsi"/>
        </w:rPr>
      </w:pPr>
      <w:r>
        <w:rPr>
          <w:rFonts w:asciiTheme="minorHAnsi" w:hAnsiTheme="minorHAnsi" w:cstheme="minorHAnsi"/>
          <w:b/>
          <w:bCs/>
        </w:rPr>
        <w:t>Contents</w:t>
      </w:r>
      <w:r>
        <w:rPr>
          <w:rFonts w:asciiTheme="minorHAnsi" w:hAnsiTheme="minorHAnsi" w:cstheme="minorHAnsi"/>
          <w:b/>
          <w:bCs/>
        </w:rPr>
        <w:tab/>
      </w:r>
      <w:r>
        <w:rPr>
          <w:rFonts w:asciiTheme="minorHAnsi" w:hAnsiTheme="minorHAnsi" w:cstheme="minorHAnsi"/>
          <w:b/>
          <w:bCs/>
          <w:spacing w:val="-11"/>
        </w:rPr>
        <w:t>Page</w:t>
      </w:r>
    </w:p>
    <w:p w14:paraId="73132239" w14:textId="77777777" w:rsidR="00DF7D30" w:rsidRDefault="00F07482">
      <w:pPr>
        <w:shd w:val="clear" w:color="auto" w:fill="FFFFFF"/>
        <w:spacing w:before="22"/>
        <w:ind w:left="7459"/>
        <w:rPr>
          <w:rFonts w:asciiTheme="minorHAnsi" w:hAnsiTheme="minorHAnsi" w:cstheme="minorHAnsi"/>
        </w:rPr>
      </w:pPr>
      <w:r>
        <w:rPr>
          <w:rFonts w:asciiTheme="minorHAnsi" w:hAnsiTheme="minorHAnsi" w:cstheme="minorHAnsi"/>
          <w:b/>
          <w:bCs/>
          <w:spacing w:val="-2"/>
        </w:rPr>
        <w:t>number</w:t>
      </w:r>
    </w:p>
    <w:p w14:paraId="4014C776" w14:textId="77777777" w:rsidR="00DF7D30" w:rsidRDefault="00DF7D30">
      <w:pPr>
        <w:spacing w:after="137" w:line="1" w:lineRule="exact"/>
        <w:rPr>
          <w:rFonts w:asciiTheme="minorHAnsi" w:hAnsiTheme="minorHAnsi" w:cstheme="minorHAnsi"/>
          <w:sz w:val="2"/>
          <w:szCs w:val="2"/>
        </w:rPr>
      </w:pPr>
    </w:p>
    <w:tbl>
      <w:tblPr>
        <w:tblW w:w="0" w:type="auto"/>
        <w:tblInd w:w="801" w:type="dxa"/>
        <w:tblLayout w:type="fixed"/>
        <w:tblCellMar>
          <w:left w:w="40" w:type="dxa"/>
          <w:right w:w="40" w:type="dxa"/>
        </w:tblCellMar>
        <w:tblLook w:val="0000" w:firstRow="0" w:lastRow="0" w:firstColumn="0" w:lastColumn="0" w:noHBand="0" w:noVBand="0"/>
      </w:tblPr>
      <w:tblGrid>
        <w:gridCol w:w="5364"/>
        <w:gridCol w:w="1915"/>
      </w:tblGrid>
      <w:tr w:rsidR="00DF7D30" w14:paraId="4DDC7065" w14:textId="77777777">
        <w:trPr>
          <w:trHeight w:hRule="exact" w:val="252"/>
        </w:trPr>
        <w:tc>
          <w:tcPr>
            <w:tcW w:w="5364" w:type="dxa"/>
            <w:tcBorders>
              <w:top w:val="nil"/>
              <w:left w:val="nil"/>
              <w:bottom w:val="nil"/>
              <w:right w:val="nil"/>
            </w:tcBorders>
            <w:shd w:val="clear" w:color="auto" w:fill="FFFFFF"/>
          </w:tcPr>
          <w:p w14:paraId="7834E34A" w14:textId="77777777" w:rsidR="00DF7D30" w:rsidRDefault="00F07482">
            <w:pPr>
              <w:shd w:val="clear" w:color="auto" w:fill="FFFFFF"/>
              <w:rPr>
                <w:rFonts w:asciiTheme="minorHAnsi" w:hAnsiTheme="minorHAnsi" w:cstheme="minorHAnsi"/>
              </w:rPr>
            </w:pPr>
            <w:r>
              <w:rPr>
                <w:rFonts w:asciiTheme="minorHAnsi" w:hAnsiTheme="minorHAnsi" w:cstheme="minorHAnsi"/>
              </w:rPr>
              <w:t>1.   Vision</w:t>
            </w:r>
          </w:p>
        </w:tc>
        <w:tc>
          <w:tcPr>
            <w:tcW w:w="1915" w:type="dxa"/>
            <w:tcBorders>
              <w:top w:val="nil"/>
              <w:left w:val="nil"/>
              <w:bottom w:val="nil"/>
              <w:right w:val="nil"/>
            </w:tcBorders>
            <w:shd w:val="clear" w:color="auto" w:fill="FFFFFF"/>
          </w:tcPr>
          <w:p w14:paraId="20007D87" w14:textId="77777777" w:rsidR="00DF7D30" w:rsidRDefault="00F07482">
            <w:pPr>
              <w:shd w:val="clear" w:color="auto" w:fill="FFFFFF"/>
              <w:jc w:val="right"/>
              <w:rPr>
                <w:rFonts w:asciiTheme="minorHAnsi" w:hAnsiTheme="minorHAnsi" w:cstheme="minorHAnsi"/>
              </w:rPr>
            </w:pPr>
            <w:r>
              <w:rPr>
                <w:rFonts w:asciiTheme="minorHAnsi" w:hAnsiTheme="minorHAnsi" w:cstheme="minorHAnsi"/>
                <w:b/>
                <w:bCs/>
              </w:rPr>
              <w:t>2</w:t>
            </w:r>
          </w:p>
        </w:tc>
      </w:tr>
      <w:tr w:rsidR="00DF7D30" w14:paraId="2571DC85" w14:textId="77777777">
        <w:trPr>
          <w:trHeight w:hRule="exact" w:val="288"/>
        </w:trPr>
        <w:tc>
          <w:tcPr>
            <w:tcW w:w="5364" w:type="dxa"/>
            <w:tcBorders>
              <w:top w:val="nil"/>
              <w:left w:val="nil"/>
              <w:bottom w:val="nil"/>
              <w:right w:val="nil"/>
            </w:tcBorders>
            <w:shd w:val="clear" w:color="auto" w:fill="FFFFFF"/>
          </w:tcPr>
          <w:p w14:paraId="1CD0B00E" w14:textId="77777777" w:rsidR="00DF7D30" w:rsidRDefault="00F07482">
            <w:pPr>
              <w:shd w:val="clear" w:color="auto" w:fill="FFFFFF"/>
              <w:rPr>
                <w:rFonts w:asciiTheme="minorHAnsi" w:hAnsiTheme="minorHAnsi" w:cstheme="minorHAnsi"/>
              </w:rPr>
            </w:pPr>
            <w:r>
              <w:rPr>
                <w:rFonts w:asciiTheme="minorHAnsi" w:hAnsiTheme="minorHAnsi" w:cstheme="minorHAnsi"/>
              </w:rPr>
              <w:t>2.   Our Commitment</w:t>
            </w:r>
          </w:p>
        </w:tc>
        <w:tc>
          <w:tcPr>
            <w:tcW w:w="1915" w:type="dxa"/>
            <w:tcBorders>
              <w:top w:val="nil"/>
              <w:left w:val="nil"/>
              <w:bottom w:val="nil"/>
              <w:right w:val="nil"/>
            </w:tcBorders>
            <w:shd w:val="clear" w:color="auto" w:fill="FFFFFF"/>
          </w:tcPr>
          <w:p w14:paraId="0CFEC901"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2</w:t>
            </w:r>
          </w:p>
        </w:tc>
      </w:tr>
      <w:tr w:rsidR="00DF7D30" w14:paraId="6075D783" w14:textId="77777777">
        <w:trPr>
          <w:trHeight w:hRule="exact" w:val="281"/>
        </w:trPr>
        <w:tc>
          <w:tcPr>
            <w:tcW w:w="5364" w:type="dxa"/>
            <w:tcBorders>
              <w:top w:val="nil"/>
              <w:left w:val="nil"/>
              <w:bottom w:val="nil"/>
              <w:right w:val="nil"/>
            </w:tcBorders>
            <w:shd w:val="clear" w:color="auto" w:fill="FFFFFF"/>
          </w:tcPr>
          <w:p w14:paraId="1C2593CA" w14:textId="77777777" w:rsidR="00DF7D30" w:rsidRDefault="00F07482">
            <w:pPr>
              <w:shd w:val="clear" w:color="auto" w:fill="FFFFFF"/>
              <w:rPr>
                <w:rFonts w:asciiTheme="minorHAnsi" w:hAnsiTheme="minorHAnsi" w:cstheme="minorHAnsi"/>
              </w:rPr>
            </w:pPr>
            <w:r>
              <w:rPr>
                <w:rFonts w:asciiTheme="minorHAnsi" w:hAnsiTheme="minorHAnsi" w:cstheme="minorHAnsi"/>
              </w:rPr>
              <w:t>3.   Management and Review</w:t>
            </w:r>
          </w:p>
        </w:tc>
        <w:tc>
          <w:tcPr>
            <w:tcW w:w="1915" w:type="dxa"/>
            <w:tcBorders>
              <w:top w:val="nil"/>
              <w:left w:val="nil"/>
              <w:bottom w:val="nil"/>
              <w:right w:val="nil"/>
            </w:tcBorders>
            <w:shd w:val="clear" w:color="auto" w:fill="FFFFFF"/>
          </w:tcPr>
          <w:p w14:paraId="68A36C12" w14:textId="77777777" w:rsidR="00DF7D30" w:rsidRDefault="00F07482">
            <w:pPr>
              <w:shd w:val="clear" w:color="auto" w:fill="FFFFFF"/>
              <w:jc w:val="right"/>
              <w:rPr>
                <w:rFonts w:asciiTheme="minorHAnsi" w:hAnsiTheme="minorHAnsi" w:cstheme="minorHAnsi"/>
              </w:rPr>
            </w:pPr>
            <w:r>
              <w:rPr>
                <w:rFonts w:asciiTheme="minorHAnsi" w:hAnsiTheme="minorHAnsi" w:cstheme="minorHAnsi"/>
                <w:b/>
                <w:bCs/>
              </w:rPr>
              <w:t>2</w:t>
            </w:r>
          </w:p>
        </w:tc>
      </w:tr>
      <w:tr w:rsidR="00DF7D30" w14:paraId="0B303675" w14:textId="77777777">
        <w:trPr>
          <w:trHeight w:hRule="exact" w:val="288"/>
        </w:trPr>
        <w:tc>
          <w:tcPr>
            <w:tcW w:w="5364" w:type="dxa"/>
            <w:tcBorders>
              <w:top w:val="nil"/>
              <w:left w:val="nil"/>
              <w:bottom w:val="nil"/>
              <w:right w:val="nil"/>
            </w:tcBorders>
            <w:shd w:val="clear" w:color="auto" w:fill="FFFFFF"/>
          </w:tcPr>
          <w:p w14:paraId="23D9A8CA" w14:textId="77777777" w:rsidR="00DF7D30" w:rsidRDefault="00F07482">
            <w:pPr>
              <w:shd w:val="clear" w:color="auto" w:fill="FFFFFF"/>
              <w:rPr>
                <w:rFonts w:asciiTheme="minorHAnsi" w:hAnsiTheme="minorHAnsi" w:cstheme="minorHAnsi"/>
              </w:rPr>
            </w:pPr>
            <w:r>
              <w:rPr>
                <w:rFonts w:asciiTheme="minorHAnsi" w:hAnsiTheme="minorHAnsi" w:cstheme="minorHAnsi"/>
              </w:rPr>
              <w:t>4.   Implementation</w:t>
            </w:r>
          </w:p>
        </w:tc>
        <w:tc>
          <w:tcPr>
            <w:tcW w:w="1915" w:type="dxa"/>
            <w:tcBorders>
              <w:top w:val="nil"/>
              <w:left w:val="nil"/>
              <w:bottom w:val="nil"/>
              <w:right w:val="nil"/>
            </w:tcBorders>
            <w:shd w:val="clear" w:color="auto" w:fill="FFFFFF"/>
          </w:tcPr>
          <w:p w14:paraId="702D0BF2" w14:textId="77777777" w:rsidR="00DF7D30" w:rsidRDefault="00F07482">
            <w:pPr>
              <w:shd w:val="clear" w:color="auto" w:fill="FFFFFF"/>
              <w:jc w:val="right"/>
              <w:rPr>
                <w:rFonts w:asciiTheme="minorHAnsi" w:hAnsiTheme="minorHAnsi" w:cstheme="minorHAnsi"/>
              </w:rPr>
            </w:pPr>
            <w:r>
              <w:rPr>
                <w:rFonts w:asciiTheme="minorHAnsi" w:hAnsiTheme="minorHAnsi" w:cstheme="minorHAnsi"/>
                <w:b/>
                <w:bCs/>
              </w:rPr>
              <w:t>2</w:t>
            </w:r>
          </w:p>
        </w:tc>
      </w:tr>
      <w:tr w:rsidR="00DF7D30" w14:paraId="2B73DCB4" w14:textId="77777777">
        <w:trPr>
          <w:trHeight w:hRule="exact" w:val="274"/>
        </w:trPr>
        <w:tc>
          <w:tcPr>
            <w:tcW w:w="5364" w:type="dxa"/>
            <w:tcBorders>
              <w:top w:val="nil"/>
              <w:left w:val="nil"/>
              <w:bottom w:val="nil"/>
              <w:right w:val="nil"/>
            </w:tcBorders>
            <w:shd w:val="clear" w:color="auto" w:fill="FFFFFF"/>
          </w:tcPr>
          <w:p w14:paraId="53A5DD93" w14:textId="77777777" w:rsidR="00DF7D30" w:rsidRDefault="00F07482">
            <w:pPr>
              <w:shd w:val="clear" w:color="auto" w:fill="FFFFFF"/>
              <w:rPr>
                <w:rFonts w:asciiTheme="minorHAnsi" w:hAnsiTheme="minorHAnsi" w:cstheme="minorHAnsi"/>
              </w:rPr>
            </w:pPr>
            <w:r>
              <w:rPr>
                <w:rFonts w:asciiTheme="minorHAnsi" w:hAnsiTheme="minorHAnsi" w:cstheme="minorHAnsi"/>
              </w:rPr>
              <w:t>5.   Student entitlement</w:t>
            </w:r>
          </w:p>
        </w:tc>
        <w:tc>
          <w:tcPr>
            <w:tcW w:w="1915" w:type="dxa"/>
            <w:tcBorders>
              <w:top w:val="nil"/>
              <w:left w:val="nil"/>
              <w:bottom w:val="nil"/>
              <w:right w:val="nil"/>
            </w:tcBorders>
            <w:shd w:val="clear" w:color="auto" w:fill="FFFFFF"/>
          </w:tcPr>
          <w:p w14:paraId="1D323DA6"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2</w:t>
            </w:r>
          </w:p>
        </w:tc>
      </w:tr>
      <w:tr w:rsidR="00DF7D30" w14:paraId="10C1A1E3" w14:textId="77777777">
        <w:trPr>
          <w:trHeight w:hRule="exact" w:val="288"/>
        </w:trPr>
        <w:tc>
          <w:tcPr>
            <w:tcW w:w="5364" w:type="dxa"/>
            <w:tcBorders>
              <w:top w:val="nil"/>
              <w:left w:val="nil"/>
              <w:bottom w:val="nil"/>
              <w:right w:val="nil"/>
            </w:tcBorders>
            <w:shd w:val="clear" w:color="auto" w:fill="FFFFFF"/>
          </w:tcPr>
          <w:p w14:paraId="16E69F3D" w14:textId="77777777" w:rsidR="00DF7D30" w:rsidRDefault="00F07482">
            <w:pPr>
              <w:shd w:val="clear" w:color="auto" w:fill="FFFFFF"/>
              <w:rPr>
                <w:rFonts w:asciiTheme="minorHAnsi" w:hAnsiTheme="minorHAnsi" w:cstheme="minorHAnsi"/>
              </w:rPr>
            </w:pPr>
            <w:r>
              <w:rPr>
                <w:rFonts w:asciiTheme="minorHAnsi" w:hAnsiTheme="minorHAnsi" w:cstheme="minorHAnsi"/>
              </w:rPr>
              <w:t>6.   Staff development</w:t>
            </w:r>
          </w:p>
        </w:tc>
        <w:tc>
          <w:tcPr>
            <w:tcW w:w="1915" w:type="dxa"/>
            <w:tcBorders>
              <w:top w:val="nil"/>
              <w:left w:val="nil"/>
              <w:bottom w:val="nil"/>
              <w:right w:val="nil"/>
            </w:tcBorders>
            <w:shd w:val="clear" w:color="auto" w:fill="FFFFFF"/>
          </w:tcPr>
          <w:p w14:paraId="2877A354"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3</w:t>
            </w:r>
          </w:p>
        </w:tc>
      </w:tr>
      <w:tr w:rsidR="00DF7D30" w14:paraId="37F2B994" w14:textId="77777777">
        <w:trPr>
          <w:trHeight w:hRule="exact" w:val="266"/>
        </w:trPr>
        <w:tc>
          <w:tcPr>
            <w:tcW w:w="5364" w:type="dxa"/>
            <w:tcBorders>
              <w:top w:val="nil"/>
              <w:left w:val="nil"/>
              <w:bottom w:val="nil"/>
              <w:right w:val="nil"/>
            </w:tcBorders>
            <w:shd w:val="clear" w:color="auto" w:fill="FFFFFF"/>
          </w:tcPr>
          <w:p w14:paraId="6F6C492B" w14:textId="77777777" w:rsidR="00DF7D30" w:rsidRDefault="00F07482">
            <w:pPr>
              <w:shd w:val="clear" w:color="auto" w:fill="FFFFFF"/>
              <w:rPr>
                <w:rFonts w:asciiTheme="minorHAnsi" w:hAnsiTheme="minorHAnsi" w:cstheme="minorHAnsi"/>
              </w:rPr>
            </w:pPr>
            <w:r>
              <w:rPr>
                <w:rFonts w:asciiTheme="minorHAnsi" w:hAnsiTheme="minorHAnsi" w:cstheme="minorHAnsi"/>
              </w:rPr>
              <w:t xml:space="preserve">7.   </w:t>
            </w:r>
            <w:r>
              <w:rPr>
                <w:rFonts w:asciiTheme="minorHAnsi" w:hAnsiTheme="minorHAnsi" w:cstheme="minorHAnsi"/>
              </w:rPr>
              <w:t>Resources</w:t>
            </w:r>
          </w:p>
        </w:tc>
        <w:tc>
          <w:tcPr>
            <w:tcW w:w="1915" w:type="dxa"/>
            <w:tcBorders>
              <w:top w:val="nil"/>
              <w:left w:val="nil"/>
              <w:bottom w:val="nil"/>
              <w:right w:val="nil"/>
            </w:tcBorders>
            <w:shd w:val="clear" w:color="auto" w:fill="FFFFFF"/>
          </w:tcPr>
          <w:p w14:paraId="283FF04E"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3</w:t>
            </w:r>
          </w:p>
        </w:tc>
      </w:tr>
      <w:tr w:rsidR="00DF7D30" w14:paraId="041284F0" w14:textId="77777777">
        <w:trPr>
          <w:trHeight w:hRule="exact" w:val="281"/>
        </w:trPr>
        <w:tc>
          <w:tcPr>
            <w:tcW w:w="5364" w:type="dxa"/>
            <w:tcBorders>
              <w:top w:val="nil"/>
              <w:left w:val="nil"/>
              <w:bottom w:val="nil"/>
              <w:right w:val="nil"/>
            </w:tcBorders>
            <w:shd w:val="clear" w:color="auto" w:fill="FFFFFF"/>
          </w:tcPr>
          <w:p w14:paraId="75C6230D" w14:textId="77777777" w:rsidR="00DF7D30" w:rsidRDefault="00F07482">
            <w:pPr>
              <w:shd w:val="clear" w:color="auto" w:fill="FFFFFF"/>
              <w:rPr>
                <w:rFonts w:asciiTheme="minorHAnsi" w:hAnsiTheme="minorHAnsi" w:cstheme="minorHAnsi"/>
              </w:rPr>
            </w:pPr>
            <w:r>
              <w:rPr>
                <w:rFonts w:asciiTheme="minorHAnsi" w:hAnsiTheme="minorHAnsi" w:cstheme="minorHAnsi"/>
              </w:rPr>
              <w:t>8.   Evaluation and delivery</w:t>
            </w:r>
          </w:p>
        </w:tc>
        <w:tc>
          <w:tcPr>
            <w:tcW w:w="1915" w:type="dxa"/>
            <w:tcBorders>
              <w:top w:val="nil"/>
              <w:left w:val="nil"/>
              <w:bottom w:val="nil"/>
              <w:right w:val="nil"/>
            </w:tcBorders>
            <w:shd w:val="clear" w:color="auto" w:fill="FFFFFF"/>
          </w:tcPr>
          <w:p w14:paraId="4D3BA415"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3</w:t>
            </w:r>
          </w:p>
        </w:tc>
      </w:tr>
      <w:tr w:rsidR="00DF7D30" w14:paraId="19D3159C" w14:textId="77777777">
        <w:trPr>
          <w:trHeight w:hRule="exact" w:val="295"/>
        </w:trPr>
        <w:tc>
          <w:tcPr>
            <w:tcW w:w="5364" w:type="dxa"/>
            <w:tcBorders>
              <w:top w:val="nil"/>
              <w:left w:val="nil"/>
              <w:bottom w:val="nil"/>
              <w:right w:val="nil"/>
            </w:tcBorders>
            <w:shd w:val="clear" w:color="auto" w:fill="FFFFFF"/>
          </w:tcPr>
          <w:p w14:paraId="55828D5B" w14:textId="77777777" w:rsidR="00DF7D30" w:rsidRDefault="00F07482">
            <w:pPr>
              <w:shd w:val="clear" w:color="auto" w:fill="FFFFFF"/>
              <w:rPr>
                <w:rFonts w:asciiTheme="minorHAnsi" w:hAnsiTheme="minorHAnsi" w:cstheme="minorHAnsi"/>
              </w:rPr>
            </w:pPr>
            <w:r>
              <w:rPr>
                <w:rFonts w:asciiTheme="minorHAnsi" w:hAnsiTheme="minorHAnsi" w:cstheme="minorHAnsi"/>
              </w:rPr>
              <w:t>9.   Partnerships</w:t>
            </w:r>
          </w:p>
        </w:tc>
        <w:tc>
          <w:tcPr>
            <w:tcW w:w="1915" w:type="dxa"/>
            <w:tcBorders>
              <w:top w:val="nil"/>
              <w:left w:val="nil"/>
              <w:bottom w:val="nil"/>
              <w:right w:val="nil"/>
            </w:tcBorders>
            <w:shd w:val="clear" w:color="auto" w:fill="FFFFFF"/>
          </w:tcPr>
          <w:p w14:paraId="0C75AF4F"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4</w:t>
            </w:r>
          </w:p>
        </w:tc>
      </w:tr>
      <w:tr w:rsidR="00DF7D30" w14:paraId="21135100" w14:textId="77777777">
        <w:trPr>
          <w:trHeight w:hRule="exact" w:val="274"/>
        </w:trPr>
        <w:tc>
          <w:tcPr>
            <w:tcW w:w="5364" w:type="dxa"/>
            <w:tcBorders>
              <w:top w:val="nil"/>
              <w:left w:val="nil"/>
              <w:bottom w:val="nil"/>
              <w:right w:val="nil"/>
            </w:tcBorders>
            <w:shd w:val="clear" w:color="auto" w:fill="FFFFFF"/>
          </w:tcPr>
          <w:p w14:paraId="51F0C615" w14:textId="77777777" w:rsidR="00DF7D30" w:rsidRDefault="00F07482">
            <w:pPr>
              <w:shd w:val="clear" w:color="auto" w:fill="FFFFFF"/>
              <w:rPr>
                <w:rFonts w:asciiTheme="minorHAnsi" w:hAnsiTheme="minorHAnsi" w:cstheme="minorHAnsi"/>
              </w:rPr>
            </w:pPr>
            <w:r>
              <w:rPr>
                <w:rFonts w:asciiTheme="minorHAnsi" w:hAnsiTheme="minorHAnsi" w:cstheme="minorHAnsi"/>
              </w:rPr>
              <w:t>10. Engaging Parents/Carers</w:t>
            </w:r>
          </w:p>
        </w:tc>
        <w:tc>
          <w:tcPr>
            <w:tcW w:w="1915" w:type="dxa"/>
            <w:tcBorders>
              <w:top w:val="nil"/>
              <w:left w:val="nil"/>
              <w:bottom w:val="nil"/>
              <w:right w:val="nil"/>
            </w:tcBorders>
            <w:shd w:val="clear" w:color="auto" w:fill="FFFFFF"/>
          </w:tcPr>
          <w:p w14:paraId="1CEBE740" w14:textId="77777777" w:rsidR="00DF7D30" w:rsidRDefault="00F07482">
            <w:pPr>
              <w:shd w:val="clear" w:color="auto" w:fill="FFFFFF"/>
              <w:jc w:val="right"/>
              <w:rPr>
                <w:rFonts w:asciiTheme="minorHAnsi" w:hAnsiTheme="minorHAnsi" w:cstheme="minorHAnsi"/>
              </w:rPr>
            </w:pPr>
            <w:r>
              <w:rPr>
                <w:rFonts w:asciiTheme="minorHAnsi" w:hAnsiTheme="minorHAnsi" w:cstheme="minorHAnsi"/>
                <w:b/>
                <w:bCs/>
              </w:rPr>
              <w:t>4</w:t>
            </w:r>
          </w:p>
        </w:tc>
      </w:tr>
      <w:tr w:rsidR="00DF7D30" w14:paraId="2E56A21E" w14:textId="77777777">
        <w:trPr>
          <w:trHeight w:hRule="exact" w:val="281"/>
        </w:trPr>
        <w:tc>
          <w:tcPr>
            <w:tcW w:w="5364" w:type="dxa"/>
            <w:tcBorders>
              <w:top w:val="nil"/>
              <w:left w:val="nil"/>
              <w:bottom w:val="nil"/>
              <w:right w:val="nil"/>
            </w:tcBorders>
            <w:shd w:val="clear" w:color="auto" w:fill="FFFFFF"/>
          </w:tcPr>
          <w:p w14:paraId="7D17432A" w14:textId="77777777" w:rsidR="00DF7D30" w:rsidRDefault="00F07482">
            <w:pPr>
              <w:shd w:val="clear" w:color="auto" w:fill="FFFFFF"/>
              <w:rPr>
                <w:rFonts w:asciiTheme="minorHAnsi" w:hAnsiTheme="minorHAnsi" w:cstheme="minorHAnsi"/>
              </w:rPr>
            </w:pPr>
            <w:r>
              <w:rPr>
                <w:rFonts w:asciiTheme="minorHAnsi" w:hAnsiTheme="minorHAnsi" w:cstheme="minorHAnsi"/>
              </w:rPr>
              <w:t>11. Relationships to other internal policies</w:t>
            </w:r>
          </w:p>
        </w:tc>
        <w:tc>
          <w:tcPr>
            <w:tcW w:w="1915" w:type="dxa"/>
            <w:tcBorders>
              <w:top w:val="nil"/>
              <w:left w:val="nil"/>
              <w:bottom w:val="nil"/>
              <w:right w:val="nil"/>
            </w:tcBorders>
            <w:shd w:val="clear" w:color="auto" w:fill="FFFFFF"/>
          </w:tcPr>
          <w:p w14:paraId="00789E1E"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4</w:t>
            </w:r>
          </w:p>
        </w:tc>
      </w:tr>
      <w:tr w:rsidR="00DF7D30" w14:paraId="2A832C06" w14:textId="77777777">
        <w:trPr>
          <w:trHeight w:hRule="exact" w:val="281"/>
        </w:trPr>
        <w:tc>
          <w:tcPr>
            <w:tcW w:w="5364" w:type="dxa"/>
            <w:tcBorders>
              <w:top w:val="nil"/>
              <w:left w:val="nil"/>
              <w:bottom w:val="nil"/>
              <w:right w:val="nil"/>
            </w:tcBorders>
            <w:shd w:val="clear" w:color="auto" w:fill="FFFFFF"/>
          </w:tcPr>
          <w:p w14:paraId="4C961BBC" w14:textId="77777777" w:rsidR="00DF7D30" w:rsidRDefault="00F07482">
            <w:pPr>
              <w:shd w:val="clear" w:color="auto" w:fill="FFFFFF"/>
              <w:rPr>
                <w:rFonts w:asciiTheme="minorHAnsi" w:hAnsiTheme="minorHAnsi" w:cstheme="minorHAnsi"/>
              </w:rPr>
            </w:pPr>
            <w:r>
              <w:rPr>
                <w:rFonts w:asciiTheme="minorHAnsi" w:hAnsiTheme="minorHAnsi" w:cstheme="minorHAnsi"/>
              </w:rPr>
              <w:t>12. Statutory guidance</w:t>
            </w:r>
          </w:p>
        </w:tc>
        <w:tc>
          <w:tcPr>
            <w:tcW w:w="1915" w:type="dxa"/>
            <w:tcBorders>
              <w:top w:val="nil"/>
              <w:left w:val="nil"/>
              <w:bottom w:val="nil"/>
              <w:right w:val="nil"/>
            </w:tcBorders>
            <w:shd w:val="clear" w:color="auto" w:fill="FFFFFF"/>
          </w:tcPr>
          <w:p w14:paraId="35B2E18A" w14:textId="77777777" w:rsidR="00DF7D30" w:rsidRDefault="00F07482">
            <w:pPr>
              <w:shd w:val="clear" w:color="auto" w:fill="FFFFFF"/>
              <w:jc w:val="right"/>
              <w:rPr>
                <w:rFonts w:asciiTheme="minorHAnsi" w:hAnsiTheme="minorHAnsi" w:cstheme="minorHAnsi"/>
              </w:rPr>
            </w:pPr>
            <w:r>
              <w:rPr>
                <w:rFonts w:asciiTheme="minorHAnsi" w:hAnsiTheme="minorHAnsi" w:cstheme="minorHAnsi"/>
              </w:rPr>
              <w:t>4</w:t>
            </w:r>
          </w:p>
        </w:tc>
      </w:tr>
    </w:tbl>
    <w:p w14:paraId="053CA133" w14:textId="77777777" w:rsidR="00DF7D30" w:rsidRDefault="00F07482">
      <w:pPr>
        <w:shd w:val="clear" w:color="auto" w:fill="FFFFFF"/>
        <w:tabs>
          <w:tab w:val="left" w:pos="7459"/>
        </w:tabs>
        <w:spacing w:before="317" w:after="4968"/>
        <w:ind w:left="677"/>
        <w:rPr>
          <w:rFonts w:asciiTheme="minorHAnsi" w:hAnsiTheme="minorHAnsi" w:cstheme="minorHAnsi"/>
        </w:rPr>
        <w:sectPr w:rsidR="00DF7D30">
          <w:footerReference w:type="default" r:id="rId10"/>
          <w:type w:val="continuous"/>
          <w:pgSz w:w="11909" w:h="16834"/>
          <w:pgMar w:top="1281" w:right="2279" w:bottom="360" w:left="1019" w:header="720" w:footer="720" w:gutter="0"/>
          <w:cols w:space="720"/>
          <w:noEndnote/>
        </w:sectPr>
      </w:pPr>
      <w:r>
        <w:rPr>
          <w:rFonts w:asciiTheme="minorHAnsi" w:hAnsiTheme="minorHAnsi" w:cstheme="minorHAnsi"/>
          <w:b/>
          <w:bCs/>
          <w:sz w:val="18"/>
          <w:szCs w:val="18"/>
        </w:rPr>
        <w:t>Appendix 1: Gatsby Benchmarks                                                         5/6</w:t>
      </w:r>
      <w:r>
        <w:rPr>
          <w:rFonts w:asciiTheme="minorHAnsi" w:hAnsiTheme="minorHAnsi" w:cstheme="minorHAnsi"/>
          <w:b/>
          <w:bCs/>
          <w:sz w:val="18"/>
          <w:szCs w:val="18"/>
        </w:rPr>
        <w:tab/>
        <w:t xml:space="preserve">        </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t xml:space="preserve">         </w:t>
      </w:r>
    </w:p>
    <w:p w14:paraId="0200CBCA" w14:textId="77777777" w:rsidR="00DF7D30" w:rsidRDefault="00F07482">
      <w:pPr>
        <w:shd w:val="clear" w:color="auto" w:fill="FFFFFF"/>
        <w:tabs>
          <w:tab w:val="left" w:pos="346"/>
        </w:tabs>
        <w:spacing w:before="324"/>
        <w:rPr>
          <w:rFonts w:asciiTheme="minorHAnsi" w:hAnsiTheme="minorHAnsi" w:cstheme="minorHAnsi"/>
          <w:sz w:val="24"/>
          <w:szCs w:val="24"/>
        </w:rPr>
      </w:pPr>
      <w:r>
        <w:rPr>
          <w:rFonts w:asciiTheme="minorHAnsi" w:hAnsiTheme="minorHAnsi" w:cstheme="minorHAnsi"/>
          <w:spacing w:val="-17"/>
          <w:sz w:val="24"/>
          <w:szCs w:val="24"/>
        </w:rPr>
        <w:lastRenderedPageBreak/>
        <w:t>1.</w:t>
      </w:r>
      <w:r>
        <w:rPr>
          <w:rFonts w:asciiTheme="minorHAnsi" w:hAnsiTheme="minorHAnsi" w:cstheme="minorHAnsi"/>
          <w:sz w:val="24"/>
          <w:szCs w:val="24"/>
        </w:rPr>
        <w:tab/>
        <w:t>Our Vision</w:t>
      </w:r>
    </w:p>
    <w:p w14:paraId="7396C8F0" w14:textId="77777777" w:rsidR="00DF7D30" w:rsidRDefault="00F07482">
      <w:p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 xml:space="preserve">As Shropshire’s first all through school we are at the heart of our community, delivering child centred education, </w:t>
      </w:r>
      <w:r>
        <w:rPr>
          <w:rFonts w:asciiTheme="minorHAnsi" w:hAnsiTheme="minorHAnsi" w:cstheme="minorHAnsi"/>
          <w:sz w:val="18"/>
          <w:szCs w:val="18"/>
        </w:rPr>
        <w:t>individually tailored because of our small size and unique position in the community. We value, foster and ensure academic progress and social development. Our children are individuals, respected for their differences and celebrated for their strengths.</w:t>
      </w:r>
    </w:p>
    <w:p w14:paraId="7AA7A71B" w14:textId="77777777" w:rsidR="00DF7D30" w:rsidRDefault="00F07482">
      <w:p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We</w:t>
      </w:r>
      <w:r>
        <w:rPr>
          <w:rFonts w:asciiTheme="minorHAnsi" w:hAnsiTheme="minorHAnsi" w:cstheme="minorHAnsi"/>
          <w:sz w:val="18"/>
          <w:szCs w:val="18"/>
        </w:rPr>
        <w:t xml:space="preserve"> will:</w:t>
      </w:r>
    </w:p>
    <w:p w14:paraId="0CC2BAC3" w14:textId="77777777" w:rsidR="00DF7D30" w:rsidRDefault="00F07482">
      <w:pPr>
        <w:pStyle w:val="ListParagraph"/>
        <w:numPr>
          <w:ilvl w:val="0"/>
          <w:numId w:val="6"/>
        </w:num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Recognise and foster academic ability so that individual excellence can be achieved.</w:t>
      </w:r>
    </w:p>
    <w:p w14:paraId="2583795F" w14:textId="77777777" w:rsidR="00DF7D30" w:rsidRDefault="00F07482">
      <w:pPr>
        <w:pStyle w:val="ListParagraph"/>
        <w:numPr>
          <w:ilvl w:val="0"/>
          <w:numId w:val="6"/>
        </w:num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Deliver the highest quality teaching, enabling children to maximise their potential throughout their learning journey 3-16</w:t>
      </w:r>
    </w:p>
    <w:p w14:paraId="3FD403A2" w14:textId="77777777" w:rsidR="00DF7D30" w:rsidRDefault="00F07482">
      <w:pPr>
        <w:pStyle w:val="ListParagraph"/>
        <w:numPr>
          <w:ilvl w:val="0"/>
          <w:numId w:val="6"/>
        </w:num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 xml:space="preserve">Create a family ethos of safety, support </w:t>
      </w:r>
      <w:r>
        <w:rPr>
          <w:rFonts w:asciiTheme="minorHAnsi" w:hAnsiTheme="minorHAnsi" w:cstheme="minorHAnsi"/>
          <w:sz w:val="18"/>
          <w:szCs w:val="18"/>
        </w:rPr>
        <w:t>and nurture where respect for each other is a given</w:t>
      </w:r>
    </w:p>
    <w:p w14:paraId="439C3AB0" w14:textId="77777777" w:rsidR="00DF7D30" w:rsidRDefault="00F07482">
      <w:pPr>
        <w:pStyle w:val="ListParagraph"/>
        <w:numPr>
          <w:ilvl w:val="0"/>
          <w:numId w:val="6"/>
        </w:num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Create an inclusive environment where children of all abilities and backgrounds make a positive contribution to school life and the wider community</w:t>
      </w:r>
    </w:p>
    <w:p w14:paraId="5B844DCC" w14:textId="77777777" w:rsidR="00DF7D30" w:rsidRDefault="00F07482">
      <w:pPr>
        <w:pStyle w:val="ListParagraph"/>
        <w:numPr>
          <w:ilvl w:val="0"/>
          <w:numId w:val="6"/>
        </w:num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We will encourage children to think independently and ma</w:t>
      </w:r>
      <w:r>
        <w:rPr>
          <w:rFonts w:asciiTheme="minorHAnsi" w:hAnsiTheme="minorHAnsi" w:cstheme="minorHAnsi"/>
          <w:sz w:val="18"/>
          <w:szCs w:val="18"/>
        </w:rPr>
        <w:t>ke informed decisions enabling them to have high aspirations about their future</w:t>
      </w:r>
    </w:p>
    <w:p w14:paraId="7DA97F78" w14:textId="77777777" w:rsidR="00DF7D30" w:rsidRDefault="00F07482">
      <w:pPr>
        <w:pStyle w:val="ListParagraph"/>
        <w:numPr>
          <w:ilvl w:val="0"/>
          <w:numId w:val="6"/>
        </w:numPr>
        <w:shd w:val="clear" w:color="auto" w:fill="FFFFFF"/>
        <w:tabs>
          <w:tab w:val="left" w:pos="346"/>
        </w:tabs>
        <w:spacing w:before="324"/>
        <w:rPr>
          <w:rFonts w:asciiTheme="minorHAnsi" w:hAnsiTheme="minorHAnsi" w:cstheme="minorHAnsi"/>
          <w:sz w:val="18"/>
          <w:szCs w:val="18"/>
        </w:rPr>
      </w:pPr>
      <w:r>
        <w:rPr>
          <w:rFonts w:asciiTheme="minorHAnsi" w:hAnsiTheme="minorHAnsi" w:cstheme="minorHAnsi"/>
          <w:sz w:val="18"/>
          <w:szCs w:val="18"/>
        </w:rPr>
        <w:t>We will work with children and families in constantly reviewing progress and supporting differing developmental needs</w:t>
      </w:r>
    </w:p>
    <w:p w14:paraId="6A8C222A" w14:textId="77777777" w:rsidR="00DF7D30" w:rsidRDefault="00DF7D30">
      <w:pPr>
        <w:pStyle w:val="ListParagraph"/>
        <w:shd w:val="clear" w:color="auto" w:fill="FFFFFF"/>
        <w:tabs>
          <w:tab w:val="left" w:pos="346"/>
        </w:tabs>
        <w:spacing w:before="324"/>
        <w:rPr>
          <w:rFonts w:asciiTheme="minorHAnsi" w:hAnsiTheme="minorHAnsi" w:cstheme="minorHAnsi"/>
          <w:sz w:val="18"/>
          <w:szCs w:val="18"/>
        </w:rPr>
      </w:pPr>
    </w:p>
    <w:p w14:paraId="1D07A3F7" w14:textId="77777777" w:rsidR="00DF7D30" w:rsidRDefault="00F07482">
      <w:pPr>
        <w:shd w:val="clear" w:color="auto" w:fill="FFFFFF"/>
        <w:spacing w:before="58" w:line="252" w:lineRule="exact"/>
        <w:ind w:left="7"/>
        <w:rPr>
          <w:rFonts w:asciiTheme="minorHAnsi" w:hAnsiTheme="minorHAnsi" w:cstheme="minorHAnsi"/>
        </w:rPr>
      </w:pPr>
      <w:r>
        <w:rPr>
          <w:rFonts w:asciiTheme="minorHAnsi" w:hAnsiTheme="minorHAnsi" w:cstheme="minorHAnsi"/>
          <w:sz w:val="18"/>
          <w:szCs w:val="18"/>
        </w:rPr>
        <w:t>Our aim at St Martins School is to work within and suppor</w:t>
      </w:r>
      <w:r>
        <w:rPr>
          <w:rFonts w:asciiTheme="minorHAnsi" w:hAnsiTheme="minorHAnsi" w:cstheme="minorHAnsi"/>
          <w:sz w:val="18"/>
          <w:szCs w:val="18"/>
        </w:rPr>
        <w:t xml:space="preserve">t this whole school vision by providing an inclusive, effective and stable careers strategy which raises our students' aspirations throughout the entirety of their school career. This is important in order to ensure that students are able to be adaptable, </w:t>
      </w:r>
      <w:r>
        <w:rPr>
          <w:rFonts w:asciiTheme="minorHAnsi" w:hAnsiTheme="minorHAnsi" w:cstheme="minorHAnsi"/>
          <w:sz w:val="18"/>
          <w:szCs w:val="18"/>
        </w:rPr>
        <w:t>dynamic, innovative, flexible, resilient, self-initiating and collaborative in order to thrive in the workplace or embark on self-employment. To achieve this, we strive to address the needs of each student by providing them with enriching career and educat</w:t>
      </w:r>
      <w:r>
        <w:rPr>
          <w:rFonts w:asciiTheme="minorHAnsi" w:hAnsiTheme="minorHAnsi" w:cstheme="minorHAnsi"/>
          <w:sz w:val="18"/>
          <w:szCs w:val="18"/>
        </w:rPr>
        <w:t>ional related experiences and guidance, to ensure they are fully equipped with the knowledge of the world of work and further and higher educational opportunities, to enable them to make informed decisions about important career and life choices.</w:t>
      </w:r>
    </w:p>
    <w:p w14:paraId="4929F420" w14:textId="77777777" w:rsidR="00DF7D30" w:rsidRDefault="00F07482">
      <w:pPr>
        <w:shd w:val="clear" w:color="auto" w:fill="FFFFFF"/>
        <w:tabs>
          <w:tab w:val="left" w:pos="346"/>
        </w:tabs>
        <w:spacing w:before="288"/>
        <w:rPr>
          <w:rFonts w:asciiTheme="minorHAnsi" w:hAnsiTheme="minorHAnsi" w:cstheme="minorHAnsi"/>
        </w:rPr>
      </w:pPr>
      <w:r>
        <w:rPr>
          <w:rFonts w:asciiTheme="minorHAnsi" w:hAnsiTheme="minorHAnsi" w:cstheme="minorHAnsi"/>
          <w:spacing w:val="-14"/>
          <w:sz w:val="24"/>
          <w:szCs w:val="24"/>
        </w:rPr>
        <w:t>2.</w:t>
      </w:r>
      <w:r>
        <w:rPr>
          <w:rFonts w:asciiTheme="minorHAnsi" w:hAnsiTheme="minorHAnsi" w:cstheme="minorHAnsi"/>
          <w:sz w:val="24"/>
          <w:szCs w:val="24"/>
        </w:rPr>
        <w:tab/>
        <w:t>Our Co</w:t>
      </w:r>
      <w:r>
        <w:rPr>
          <w:rFonts w:asciiTheme="minorHAnsi" w:hAnsiTheme="minorHAnsi" w:cstheme="minorHAnsi"/>
          <w:sz w:val="24"/>
          <w:szCs w:val="24"/>
        </w:rPr>
        <w:t>mmitment</w:t>
      </w:r>
    </w:p>
    <w:p w14:paraId="69874EB5" w14:textId="77777777" w:rsidR="00DF7D30" w:rsidRDefault="00F07482">
      <w:pPr>
        <w:shd w:val="clear" w:color="auto" w:fill="FFFFFF"/>
        <w:spacing w:before="94"/>
        <w:ind w:left="7"/>
        <w:rPr>
          <w:rFonts w:asciiTheme="minorHAnsi" w:hAnsiTheme="minorHAnsi" w:cstheme="minorHAnsi"/>
        </w:rPr>
      </w:pPr>
      <w:r>
        <w:rPr>
          <w:rFonts w:asciiTheme="minorHAnsi" w:hAnsiTheme="minorHAnsi" w:cstheme="minorHAnsi"/>
          <w:sz w:val="18"/>
          <w:szCs w:val="18"/>
        </w:rPr>
        <w:t>We are committed to meeting national and local expectations in relation to careers and work by:</w:t>
      </w:r>
    </w:p>
    <w:p w14:paraId="06E362DA" w14:textId="77777777" w:rsidR="00DF7D30" w:rsidRDefault="00F07482">
      <w:pPr>
        <w:numPr>
          <w:ilvl w:val="0"/>
          <w:numId w:val="1"/>
        </w:numPr>
        <w:shd w:val="clear" w:color="auto" w:fill="FFFFFF"/>
        <w:tabs>
          <w:tab w:val="left" w:pos="684"/>
        </w:tabs>
        <w:spacing w:before="173" w:line="259" w:lineRule="exact"/>
        <w:ind w:left="684" w:hanging="338"/>
        <w:rPr>
          <w:rFonts w:asciiTheme="minorHAnsi" w:hAnsiTheme="minorHAnsi" w:cstheme="minorHAnsi"/>
          <w:spacing w:val="-14"/>
          <w:sz w:val="18"/>
          <w:szCs w:val="18"/>
        </w:rPr>
      </w:pPr>
      <w:r>
        <w:rPr>
          <w:rFonts w:asciiTheme="minorHAnsi" w:hAnsiTheme="minorHAnsi" w:cstheme="minorHAnsi"/>
          <w:sz w:val="18"/>
          <w:szCs w:val="18"/>
        </w:rPr>
        <w:t xml:space="preserve">Securing independent and impartial careers guidance for students aged 11-16, that includes information on the range of education and training </w:t>
      </w:r>
      <w:r>
        <w:rPr>
          <w:rFonts w:asciiTheme="minorHAnsi" w:hAnsiTheme="minorHAnsi" w:cstheme="minorHAnsi"/>
          <w:sz w:val="18"/>
          <w:szCs w:val="18"/>
        </w:rPr>
        <w:t>options, including apprenticeships and vocational pathways.</w:t>
      </w:r>
    </w:p>
    <w:p w14:paraId="5C540AA7" w14:textId="77777777" w:rsidR="00DF7D30" w:rsidRDefault="00F07482">
      <w:pPr>
        <w:numPr>
          <w:ilvl w:val="0"/>
          <w:numId w:val="1"/>
        </w:numPr>
        <w:shd w:val="clear" w:color="auto" w:fill="FFFFFF"/>
        <w:tabs>
          <w:tab w:val="left" w:pos="684"/>
        </w:tabs>
        <w:spacing w:line="295" w:lineRule="exact"/>
        <w:ind w:left="684" w:right="403" w:hanging="338"/>
        <w:rPr>
          <w:rFonts w:asciiTheme="minorHAnsi" w:hAnsiTheme="minorHAnsi" w:cstheme="minorHAnsi"/>
          <w:spacing w:val="-8"/>
          <w:sz w:val="18"/>
          <w:szCs w:val="18"/>
        </w:rPr>
      </w:pPr>
      <w:r>
        <w:rPr>
          <w:rFonts w:asciiTheme="minorHAnsi" w:hAnsiTheme="minorHAnsi" w:cstheme="minorHAnsi"/>
          <w:sz w:val="18"/>
          <w:szCs w:val="18"/>
        </w:rPr>
        <w:t>Meeting all 8 Gatsby Benchmarks by December 2021. (see appendix 1) This will be measured using the Compass Tool.</w:t>
      </w:r>
    </w:p>
    <w:p w14:paraId="1F29911F" w14:textId="77777777" w:rsidR="00DF7D30" w:rsidRDefault="00F07482">
      <w:pPr>
        <w:numPr>
          <w:ilvl w:val="0"/>
          <w:numId w:val="1"/>
        </w:numPr>
        <w:shd w:val="clear" w:color="auto" w:fill="FFFFFF"/>
        <w:tabs>
          <w:tab w:val="left" w:pos="684"/>
        </w:tabs>
        <w:spacing w:line="295" w:lineRule="exact"/>
        <w:ind w:left="684" w:hanging="338"/>
        <w:rPr>
          <w:rFonts w:asciiTheme="minorHAnsi" w:hAnsiTheme="minorHAnsi" w:cstheme="minorHAnsi"/>
          <w:spacing w:val="-8"/>
          <w:sz w:val="18"/>
          <w:szCs w:val="18"/>
        </w:rPr>
      </w:pPr>
      <w:r>
        <w:rPr>
          <w:rFonts w:asciiTheme="minorHAnsi" w:hAnsiTheme="minorHAnsi" w:cstheme="minorHAnsi"/>
          <w:sz w:val="18"/>
          <w:szCs w:val="18"/>
        </w:rPr>
        <w:t>Ensuring equality, diversity and inclusion is mainstreamed through careers provisio</w:t>
      </w:r>
      <w:r>
        <w:rPr>
          <w:rFonts w:asciiTheme="minorHAnsi" w:hAnsiTheme="minorHAnsi" w:cstheme="minorHAnsi"/>
          <w:sz w:val="18"/>
          <w:szCs w:val="18"/>
        </w:rPr>
        <w:t>n, breaking down gender stereotypes and raising aspirations for all students.</w:t>
      </w:r>
    </w:p>
    <w:p w14:paraId="18B10DAF" w14:textId="77777777" w:rsidR="00DF7D30" w:rsidRDefault="00F07482">
      <w:pPr>
        <w:numPr>
          <w:ilvl w:val="0"/>
          <w:numId w:val="1"/>
        </w:numPr>
        <w:shd w:val="clear" w:color="auto" w:fill="FFFFFF"/>
        <w:tabs>
          <w:tab w:val="left" w:pos="684"/>
        </w:tabs>
        <w:spacing w:line="295" w:lineRule="exact"/>
        <w:ind w:left="684" w:right="403" w:hanging="338"/>
        <w:rPr>
          <w:rFonts w:asciiTheme="minorHAnsi" w:hAnsiTheme="minorHAnsi" w:cstheme="minorHAnsi"/>
          <w:spacing w:val="-8"/>
          <w:sz w:val="18"/>
          <w:szCs w:val="18"/>
        </w:rPr>
      </w:pPr>
      <w:r>
        <w:rPr>
          <w:rFonts w:asciiTheme="minorHAnsi" w:hAnsiTheme="minorHAnsi" w:cstheme="minorHAnsi"/>
          <w:sz w:val="18"/>
          <w:szCs w:val="18"/>
        </w:rPr>
        <w:t>Recognising the importance of providing young people with real-life contacts and experiences from the world of work.</w:t>
      </w:r>
    </w:p>
    <w:p w14:paraId="5B66A79F" w14:textId="77777777" w:rsidR="00DF7D30" w:rsidRDefault="00F07482">
      <w:pPr>
        <w:numPr>
          <w:ilvl w:val="0"/>
          <w:numId w:val="1"/>
        </w:numPr>
        <w:shd w:val="clear" w:color="auto" w:fill="FFFFFF"/>
        <w:tabs>
          <w:tab w:val="left" w:pos="684"/>
        </w:tabs>
        <w:spacing w:line="295" w:lineRule="exact"/>
        <w:ind w:left="684" w:right="806" w:hanging="338"/>
        <w:rPr>
          <w:rFonts w:asciiTheme="minorHAnsi" w:hAnsiTheme="minorHAnsi" w:cstheme="minorHAnsi"/>
          <w:spacing w:val="-10"/>
          <w:sz w:val="18"/>
          <w:szCs w:val="18"/>
        </w:rPr>
      </w:pPr>
      <w:r>
        <w:rPr>
          <w:rFonts w:asciiTheme="minorHAnsi" w:hAnsiTheme="minorHAnsi" w:cstheme="minorHAnsi"/>
          <w:sz w:val="18"/>
          <w:szCs w:val="18"/>
        </w:rPr>
        <w:t>Working closely with our Enterprise Advisor and other provide</w:t>
      </w:r>
      <w:r>
        <w:rPr>
          <w:rFonts w:asciiTheme="minorHAnsi" w:hAnsiTheme="minorHAnsi" w:cstheme="minorHAnsi"/>
          <w:sz w:val="18"/>
          <w:szCs w:val="18"/>
        </w:rPr>
        <w:t>rs to assist with Raising Aspirations.</w:t>
      </w:r>
    </w:p>
    <w:p w14:paraId="0C396FAF" w14:textId="77777777" w:rsidR="00DF7D30" w:rsidRDefault="00F07482">
      <w:pPr>
        <w:numPr>
          <w:ilvl w:val="0"/>
          <w:numId w:val="1"/>
        </w:numPr>
        <w:shd w:val="clear" w:color="auto" w:fill="FFFFFF"/>
        <w:tabs>
          <w:tab w:val="left" w:pos="684"/>
        </w:tabs>
        <w:spacing w:line="295" w:lineRule="exact"/>
        <w:ind w:left="346"/>
        <w:rPr>
          <w:rFonts w:asciiTheme="minorHAnsi" w:hAnsiTheme="minorHAnsi" w:cstheme="minorHAnsi"/>
          <w:spacing w:val="-8"/>
          <w:sz w:val="18"/>
          <w:szCs w:val="18"/>
        </w:rPr>
      </w:pPr>
      <w:r>
        <w:rPr>
          <w:rFonts w:asciiTheme="minorHAnsi" w:hAnsiTheme="minorHAnsi" w:cstheme="minorHAnsi"/>
          <w:sz w:val="18"/>
          <w:szCs w:val="18"/>
        </w:rPr>
        <w:t>Updating the school website with latest information to support both parents and students</w:t>
      </w:r>
    </w:p>
    <w:p w14:paraId="127E35CA" w14:textId="77777777" w:rsidR="00DF7D30" w:rsidRDefault="00F07482">
      <w:pPr>
        <w:shd w:val="clear" w:color="auto" w:fill="FFFFFF"/>
        <w:tabs>
          <w:tab w:val="left" w:pos="346"/>
        </w:tabs>
        <w:spacing w:before="259"/>
        <w:rPr>
          <w:rFonts w:asciiTheme="minorHAnsi" w:hAnsiTheme="minorHAnsi" w:cstheme="minorHAnsi"/>
        </w:rPr>
      </w:pPr>
      <w:r>
        <w:rPr>
          <w:rFonts w:asciiTheme="minorHAnsi" w:hAnsiTheme="minorHAnsi" w:cstheme="minorHAnsi"/>
          <w:spacing w:val="-11"/>
          <w:sz w:val="24"/>
          <w:szCs w:val="24"/>
        </w:rPr>
        <w:t>3.</w:t>
      </w:r>
      <w:r>
        <w:rPr>
          <w:rFonts w:asciiTheme="minorHAnsi" w:hAnsiTheme="minorHAnsi" w:cstheme="minorHAnsi"/>
          <w:sz w:val="24"/>
          <w:szCs w:val="24"/>
        </w:rPr>
        <w:tab/>
        <w:t>Management and review</w:t>
      </w:r>
    </w:p>
    <w:p w14:paraId="0EE2361E" w14:textId="77777777" w:rsidR="00DF7D30" w:rsidRDefault="00F07482">
      <w:pPr>
        <w:shd w:val="clear" w:color="auto" w:fill="FFFFFF"/>
        <w:spacing w:before="58" w:line="252" w:lineRule="exact"/>
        <w:ind w:left="7"/>
        <w:rPr>
          <w:rFonts w:asciiTheme="minorHAnsi" w:hAnsiTheme="minorHAnsi" w:cstheme="minorHAnsi"/>
        </w:rPr>
      </w:pPr>
      <w:r>
        <w:rPr>
          <w:rFonts w:asciiTheme="minorHAnsi" w:hAnsiTheme="minorHAnsi" w:cstheme="minorHAnsi"/>
          <w:sz w:val="18"/>
          <w:szCs w:val="18"/>
        </w:rPr>
        <w:t xml:space="preserve">The Teacher responsible for Raising Aspirations/Careers will oversee the strategic vision, </w:t>
      </w:r>
      <w:r>
        <w:rPr>
          <w:rFonts w:asciiTheme="minorHAnsi" w:hAnsiTheme="minorHAnsi" w:cstheme="minorHAnsi"/>
          <w:sz w:val="18"/>
          <w:szCs w:val="18"/>
        </w:rPr>
        <w:t>working closely with the Careers Coordinator to ensure delivery of the strategy. In turn working closely with Heads of Subject and pastoral leaders, parents and external providers to ensure the above objectives are met.</w:t>
      </w:r>
    </w:p>
    <w:p w14:paraId="1742C510" w14:textId="77777777" w:rsidR="00DF7D30" w:rsidRDefault="00F07482">
      <w:pPr>
        <w:shd w:val="clear" w:color="auto" w:fill="FFFFFF"/>
        <w:spacing w:before="302"/>
        <w:rPr>
          <w:rFonts w:asciiTheme="minorHAnsi" w:hAnsiTheme="minorHAnsi" w:cstheme="minorHAnsi"/>
        </w:rPr>
      </w:pPr>
      <w:r>
        <w:rPr>
          <w:rFonts w:asciiTheme="minorHAnsi" w:hAnsiTheme="minorHAnsi" w:cstheme="minorHAnsi"/>
          <w:sz w:val="18"/>
          <w:szCs w:val="18"/>
        </w:rPr>
        <w:t>The review of the strategy and polic</w:t>
      </w:r>
      <w:r>
        <w:rPr>
          <w:rFonts w:asciiTheme="minorHAnsi" w:hAnsiTheme="minorHAnsi" w:cstheme="minorHAnsi"/>
          <w:sz w:val="18"/>
          <w:szCs w:val="18"/>
        </w:rPr>
        <w:t>y will be conducted annually with the Teacher and the Careers Coordinator.</w:t>
      </w:r>
    </w:p>
    <w:p w14:paraId="778EB812" w14:textId="77777777" w:rsidR="00DF7D30" w:rsidRDefault="00F07482">
      <w:pPr>
        <w:shd w:val="clear" w:color="auto" w:fill="FFFFFF"/>
        <w:tabs>
          <w:tab w:val="left" w:pos="346"/>
        </w:tabs>
        <w:spacing w:before="158"/>
        <w:rPr>
          <w:rFonts w:asciiTheme="minorHAnsi" w:hAnsiTheme="minorHAnsi" w:cstheme="minorHAnsi"/>
        </w:rPr>
      </w:pPr>
      <w:r>
        <w:rPr>
          <w:rFonts w:asciiTheme="minorHAnsi" w:hAnsiTheme="minorHAnsi" w:cstheme="minorHAnsi"/>
          <w:spacing w:val="-11"/>
          <w:sz w:val="24"/>
          <w:szCs w:val="24"/>
        </w:rPr>
        <w:t>4.</w:t>
      </w:r>
      <w:r>
        <w:rPr>
          <w:rFonts w:asciiTheme="minorHAnsi" w:hAnsiTheme="minorHAnsi" w:cstheme="minorHAnsi"/>
          <w:sz w:val="24"/>
          <w:szCs w:val="24"/>
        </w:rPr>
        <w:tab/>
        <w:t>Implementation</w:t>
      </w:r>
    </w:p>
    <w:p w14:paraId="393892C2" w14:textId="77777777" w:rsidR="00DF7D30" w:rsidRDefault="00F07482">
      <w:pPr>
        <w:shd w:val="clear" w:color="auto" w:fill="FFFFFF"/>
        <w:spacing w:before="72" w:line="252" w:lineRule="exact"/>
        <w:ind w:right="166"/>
        <w:jc w:val="both"/>
        <w:rPr>
          <w:rFonts w:asciiTheme="minorHAnsi" w:hAnsiTheme="minorHAnsi" w:cstheme="minorHAnsi"/>
        </w:rPr>
      </w:pPr>
      <w:r>
        <w:rPr>
          <w:rFonts w:asciiTheme="minorHAnsi" w:hAnsiTheme="minorHAnsi" w:cstheme="minorHAnsi"/>
          <w:sz w:val="18"/>
          <w:szCs w:val="18"/>
        </w:rPr>
        <w:t>The implementation will be achieved through a team approach, according to the activity and year group (see detail against each activity). All staff have a responsi</w:t>
      </w:r>
      <w:r>
        <w:rPr>
          <w:rFonts w:asciiTheme="minorHAnsi" w:hAnsiTheme="minorHAnsi" w:cstheme="minorHAnsi"/>
          <w:sz w:val="18"/>
          <w:szCs w:val="18"/>
        </w:rPr>
        <w:t>bility to involve careers within their teaching, to work towards raising the aspirations of students. They have received training in the form of CPD linked to careers in the curriculum. The coordinator will work closely with external providers such as Coll</w:t>
      </w:r>
      <w:r>
        <w:rPr>
          <w:rFonts w:asciiTheme="minorHAnsi" w:hAnsiTheme="minorHAnsi" w:cstheme="minorHAnsi"/>
          <w:sz w:val="18"/>
          <w:szCs w:val="18"/>
        </w:rPr>
        <w:t>eges, Training Providers, Providers of educational services as well as Careers Programme Providers. Delivery will be via workshops, whole class discussions, the PSHE program, and external and internal events such as the Careers Fair.</w:t>
      </w:r>
    </w:p>
    <w:p w14:paraId="4A62FF02" w14:textId="77777777" w:rsidR="00DF7D30" w:rsidRDefault="00DF7D30">
      <w:pPr>
        <w:shd w:val="clear" w:color="auto" w:fill="FFFFFF"/>
        <w:ind w:left="65"/>
        <w:rPr>
          <w:rFonts w:asciiTheme="minorHAnsi" w:hAnsiTheme="minorHAnsi" w:cstheme="minorHAnsi"/>
          <w:sz w:val="24"/>
          <w:szCs w:val="24"/>
        </w:rPr>
      </w:pPr>
    </w:p>
    <w:p w14:paraId="52DDC418" w14:textId="77777777" w:rsidR="00DF7D30" w:rsidRDefault="00F07482">
      <w:pPr>
        <w:shd w:val="clear" w:color="auto" w:fill="FFFFFF"/>
        <w:rPr>
          <w:rFonts w:asciiTheme="minorHAnsi" w:hAnsiTheme="minorHAnsi" w:cstheme="minorHAnsi"/>
          <w:i/>
          <w:sz w:val="18"/>
          <w:szCs w:val="18"/>
        </w:rPr>
      </w:pPr>
      <w:r>
        <w:rPr>
          <w:rFonts w:asciiTheme="minorHAnsi" w:hAnsiTheme="minorHAnsi" w:cstheme="minorHAnsi"/>
          <w:i/>
          <w:sz w:val="18"/>
          <w:szCs w:val="18"/>
        </w:rPr>
        <w:t>Update: careers event</w:t>
      </w:r>
      <w:r>
        <w:rPr>
          <w:rFonts w:asciiTheme="minorHAnsi" w:hAnsiTheme="minorHAnsi" w:cstheme="minorHAnsi"/>
          <w:i/>
          <w:sz w:val="18"/>
          <w:szCs w:val="18"/>
        </w:rPr>
        <w:t>s and activities have not been possible in the current format since March 2020 because of the Covid-19 situation and going forward, the school will endeavour to move all careers events (where it is possible to host them) to a virtual format, until it is sa</w:t>
      </w:r>
      <w:r>
        <w:rPr>
          <w:rFonts w:asciiTheme="minorHAnsi" w:hAnsiTheme="minorHAnsi" w:cstheme="minorHAnsi"/>
          <w:i/>
          <w:sz w:val="18"/>
          <w:szCs w:val="18"/>
        </w:rPr>
        <w:t>fe and practical to resume normal activities.</w:t>
      </w:r>
    </w:p>
    <w:p w14:paraId="20B8BACA" w14:textId="77777777" w:rsidR="00DF7D30" w:rsidRDefault="00DF7D30">
      <w:pPr>
        <w:shd w:val="clear" w:color="auto" w:fill="FFFFFF"/>
        <w:rPr>
          <w:rFonts w:asciiTheme="minorHAnsi" w:hAnsiTheme="minorHAnsi" w:cstheme="minorHAnsi"/>
          <w:sz w:val="24"/>
          <w:szCs w:val="24"/>
        </w:rPr>
      </w:pPr>
    </w:p>
    <w:p w14:paraId="69E2AAB3" w14:textId="77777777" w:rsidR="00DF7D30" w:rsidRDefault="00F07482">
      <w:pPr>
        <w:shd w:val="clear" w:color="auto" w:fill="FFFFFF"/>
        <w:rPr>
          <w:rFonts w:asciiTheme="minorHAnsi" w:hAnsiTheme="minorHAnsi" w:cstheme="minorHAnsi"/>
        </w:rPr>
      </w:pPr>
      <w:r>
        <w:rPr>
          <w:rFonts w:asciiTheme="minorHAnsi" w:hAnsiTheme="minorHAnsi" w:cstheme="minorHAnsi"/>
          <w:sz w:val="24"/>
          <w:szCs w:val="24"/>
        </w:rPr>
        <w:lastRenderedPageBreak/>
        <w:t>5. Student Entitlement</w:t>
      </w:r>
    </w:p>
    <w:p w14:paraId="37BB94A2" w14:textId="77777777" w:rsidR="00DF7D30" w:rsidRDefault="00F07482">
      <w:pPr>
        <w:shd w:val="clear" w:color="auto" w:fill="FFFFFF"/>
        <w:spacing w:before="187"/>
        <w:ind w:left="58"/>
        <w:rPr>
          <w:rFonts w:asciiTheme="minorHAnsi" w:hAnsiTheme="minorHAnsi" w:cstheme="minorHAnsi"/>
        </w:rPr>
      </w:pPr>
      <w:r>
        <w:rPr>
          <w:rFonts w:asciiTheme="minorHAnsi" w:hAnsiTheme="minorHAnsi" w:cstheme="minorHAnsi"/>
          <w:b/>
          <w:bCs/>
          <w:sz w:val="18"/>
          <w:szCs w:val="18"/>
        </w:rPr>
        <w:t>Year 7- An Introduction to Careers</w:t>
      </w:r>
    </w:p>
    <w:p w14:paraId="3241CB24" w14:textId="77777777" w:rsidR="00DF7D30" w:rsidRDefault="00F07482">
      <w:pPr>
        <w:numPr>
          <w:ilvl w:val="0"/>
          <w:numId w:val="2"/>
        </w:numPr>
        <w:shd w:val="clear" w:color="auto" w:fill="FFFFFF"/>
        <w:tabs>
          <w:tab w:val="left" w:pos="331"/>
        </w:tabs>
        <w:spacing w:before="137" w:line="252" w:lineRule="exact"/>
        <w:ind w:left="331" w:hanging="331"/>
        <w:rPr>
          <w:rFonts w:asciiTheme="minorHAnsi" w:hAnsiTheme="minorHAnsi" w:cstheme="minorHAnsi"/>
          <w:sz w:val="18"/>
          <w:szCs w:val="18"/>
        </w:rPr>
      </w:pPr>
      <w:r>
        <w:rPr>
          <w:rFonts w:asciiTheme="minorHAnsi" w:hAnsiTheme="minorHAnsi" w:cstheme="minorHAnsi"/>
          <w:sz w:val="18"/>
          <w:szCs w:val="18"/>
        </w:rPr>
        <w:t>Students will attend workshops to introduce them to the ‘Start’ careers digital platform, which is a resource which allows students to investigate care</w:t>
      </w:r>
      <w:r>
        <w:rPr>
          <w:rFonts w:asciiTheme="minorHAnsi" w:hAnsiTheme="minorHAnsi" w:cstheme="minorHAnsi"/>
          <w:sz w:val="18"/>
          <w:szCs w:val="18"/>
        </w:rPr>
        <w:t>ers that interest them, learn about the labour market and make their own personal action plan and CV.</w:t>
      </w:r>
    </w:p>
    <w:p w14:paraId="211AF813"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 xml:space="preserve">The Year 7 PSHE programme will encourage students to understand personal development, the world of work and how to plan for the future through a </w:t>
      </w:r>
      <w:r>
        <w:rPr>
          <w:rFonts w:asciiTheme="minorHAnsi" w:hAnsiTheme="minorHAnsi" w:cstheme="minorHAnsi"/>
          <w:sz w:val="18"/>
          <w:szCs w:val="18"/>
        </w:rPr>
        <w:t>series of tasks that students will complete.</w:t>
      </w:r>
    </w:p>
    <w:p w14:paraId="22ABBC22"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Students will have the opportunity to meet local employers and will take part in activities that use Local Market information to keep our students informed of the Industries/opportunities available to them in th</w:t>
      </w:r>
      <w:r>
        <w:rPr>
          <w:rFonts w:asciiTheme="minorHAnsi" w:hAnsiTheme="minorHAnsi" w:cstheme="minorHAnsi"/>
          <w:sz w:val="18"/>
          <w:szCs w:val="18"/>
        </w:rPr>
        <w:t>e area that they live.</w:t>
      </w:r>
    </w:p>
    <w:p w14:paraId="315D25EA" w14:textId="77777777" w:rsidR="00DF7D30" w:rsidRDefault="00F07482">
      <w:pPr>
        <w:shd w:val="clear" w:color="auto" w:fill="FFFFFF"/>
        <w:spacing w:before="180"/>
        <w:ind w:left="115"/>
        <w:rPr>
          <w:rFonts w:asciiTheme="minorHAnsi" w:hAnsiTheme="minorHAnsi" w:cstheme="minorHAnsi"/>
        </w:rPr>
      </w:pPr>
      <w:r>
        <w:rPr>
          <w:rFonts w:asciiTheme="minorHAnsi" w:hAnsiTheme="minorHAnsi" w:cstheme="minorHAnsi"/>
          <w:b/>
          <w:bCs/>
          <w:sz w:val="18"/>
          <w:szCs w:val="18"/>
        </w:rPr>
        <w:t>Year 8 - Choosing the right options for me</w:t>
      </w:r>
    </w:p>
    <w:p w14:paraId="5D84595F" w14:textId="77777777" w:rsidR="00DF7D30" w:rsidRDefault="00F07482">
      <w:pPr>
        <w:numPr>
          <w:ilvl w:val="0"/>
          <w:numId w:val="2"/>
        </w:numPr>
        <w:shd w:val="clear" w:color="auto" w:fill="FFFFFF"/>
        <w:tabs>
          <w:tab w:val="left" w:pos="331"/>
        </w:tabs>
        <w:spacing w:line="259" w:lineRule="exact"/>
        <w:ind w:left="331" w:hanging="331"/>
        <w:rPr>
          <w:rFonts w:asciiTheme="minorHAnsi" w:hAnsiTheme="minorHAnsi" w:cstheme="minorHAnsi"/>
          <w:sz w:val="18"/>
          <w:szCs w:val="18"/>
        </w:rPr>
      </w:pPr>
      <w:r>
        <w:rPr>
          <w:rFonts w:asciiTheme="minorHAnsi" w:hAnsiTheme="minorHAnsi" w:cstheme="minorHAnsi"/>
          <w:sz w:val="18"/>
          <w:szCs w:val="18"/>
        </w:rPr>
        <w:t xml:space="preserve">The Year 8 PSHE Programme will look at helping students to identify their personal skills and interests, to further explore the work of work, identify their personal skills and budget their </w:t>
      </w:r>
      <w:r>
        <w:rPr>
          <w:rFonts w:asciiTheme="minorHAnsi" w:hAnsiTheme="minorHAnsi" w:cstheme="minorHAnsi"/>
          <w:sz w:val="18"/>
          <w:szCs w:val="18"/>
        </w:rPr>
        <w:t>money.</w:t>
      </w:r>
    </w:p>
    <w:p w14:paraId="396589C6" w14:textId="77777777" w:rsidR="00DF7D30" w:rsidRDefault="00F07482">
      <w:pPr>
        <w:numPr>
          <w:ilvl w:val="0"/>
          <w:numId w:val="2"/>
        </w:numPr>
        <w:shd w:val="clear" w:color="auto" w:fill="FFFFFF"/>
        <w:tabs>
          <w:tab w:val="left" w:pos="331"/>
        </w:tabs>
        <w:spacing w:line="259" w:lineRule="exact"/>
        <w:ind w:left="331" w:hanging="331"/>
        <w:rPr>
          <w:rFonts w:asciiTheme="minorHAnsi" w:hAnsiTheme="minorHAnsi" w:cstheme="minorHAnsi"/>
          <w:sz w:val="18"/>
          <w:szCs w:val="18"/>
        </w:rPr>
      </w:pPr>
      <w:r>
        <w:rPr>
          <w:rFonts w:asciiTheme="minorHAnsi" w:hAnsiTheme="minorHAnsi" w:cstheme="minorHAnsi"/>
          <w:sz w:val="18"/>
          <w:szCs w:val="18"/>
        </w:rPr>
        <w:t>Some students will visit a university campus in order for them to get an understanding of what it would be like to go to university and meet students who currently attend.</w:t>
      </w:r>
    </w:p>
    <w:p w14:paraId="076338DD" w14:textId="77777777" w:rsidR="00DF7D30" w:rsidRDefault="00F07482">
      <w:pPr>
        <w:numPr>
          <w:ilvl w:val="0"/>
          <w:numId w:val="2"/>
        </w:numPr>
        <w:shd w:val="clear" w:color="auto" w:fill="FFFFFF"/>
        <w:tabs>
          <w:tab w:val="left" w:pos="331"/>
        </w:tabs>
        <w:spacing w:line="259" w:lineRule="exact"/>
        <w:ind w:left="331" w:hanging="331"/>
        <w:rPr>
          <w:rFonts w:asciiTheme="minorHAnsi" w:hAnsiTheme="minorHAnsi" w:cstheme="minorHAnsi"/>
          <w:sz w:val="18"/>
          <w:szCs w:val="18"/>
        </w:rPr>
      </w:pPr>
      <w:r>
        <w:rPr>
          <w:rFonts w:asciiTheme="minorHAnsi" w:hAnsiTheme="minorHAnsi" w:cstheme="minorHAnsi"/>
          <w:sz w:val="18"/>
          <w:szCs w:val="18"/>
        </w:rPr>
        <w:t>Some students will receive mentoring from a local employer in order to help t</w:t>
      </w:r>
      <w:r>
        <w:rPr>
          <w:rFonts w:asciiTheme="minorHAnsi" w:hAnsiTheme="minorHAnsi" w:cstheme="minorHAnsi"/>
          <w:sz w:val="18"/>
          <w:szCs w:val="18"/>
        </w:rPr>
        <w:t>hem to understand the world of work and raise student aspirations.</w:t>
      </w:r>
    </w:p>
    <w:p w14:paraId="04893827" w14:textId="77777777" w:rsidR="00DF7D30" w:rsidRDefault="00F07482">
      <w:pPr>
        <w:shd w:val="clear" w:color="auto" w:fill="FFFFFF"/>
        <w:spacing w:before="166"/>
        <w:ind w:left="122"/>
        <w:rPr>
          <w:rFonts w:asciiTheme="minorHAnsi" w:hAnsiTheme="minorHAnsi" w:cstheme="minorHAnsi"/>
        </w:rPr>
      </w:pPr>
      <w:r>
        <w:rPr>
          <w:rFonts w:asciiTheme="minorHAnsi" w:hAnsiTheme="minorHAnsi" w:cstheme="minorHAnsi"/>
          <w:b/>
          <w:bCs/>
          <w:sz w:val="18"/>
          <w:szCs w:val="18"/>
        </w:rPr>
        <w:t>Year 9 - Career Discovery</w:t>
      </w:r>
    </w:p>
    <w:p w14:paraId="1F3BD6AF" w14:textId="77777777" w:rsidR="00DF7D30" w:rsidRDefault="00F07482">
      <w:pPr>
        <w:numPr>
          <w:ilvl w:val="0"/>
          <w:numId w:val="2"/>
        </w:numPr>
        <w:shd w:val="clear" w:color="auto" w:fill="FFFFFF"/>
        <w:tabs>
          <w:tab w:val="left" w:pos="331"/>
        </w:tabs>
        <w:spacing w:before="115" w:line="259" w:lineRule="exact"/>
        <w:ind w:left="331" w:hanging="331"/>
        <w:rPr>
          <w:rFonts w:asciiTheme="minorHAnsi" w:hAnsiTheme="minorHAnsi" w:cstheme="minorHAnsi"/>
          <w:sz w:val="18"/>
          <w:szCs w:val="18"/>
        </w:rPr>
      </w:pPr>
      <w:r>
        <w:rPr>
          <w:rFonts w:asciiTheme="minorHAnsi" w:hAnsiTheme="minorHAnsi" w:cstheme="minorHAnsi"/>
          <w:sz w:val="18"/>
          <w:szCs w:val="18"/>
        </w:rPr>
        <w:t>Students will get the opportunity to attend the School Careers Fair to give them the opportunity to explore a range of different job roles with emphasis on local b</w:t>
      </w:r>
      <w:r>
        <w:rPr>
          <w:rFonts w:asciiTheme="minorHAnsi" w:hAnsiTheme="minorHAnsi" w:cstheme="minorHAnsi"/>
          <w:sz w:val="18"/>
          <w:szCs w:val="18"/>
        </w:rPr>
        <w:t>usinesses and speak with local college/sixth forms.</w:t>
      </w:r>
    </w:p>
    <w:p w14:paraId="55A7B8FC" w14:textId="77777777" w:rsidR="00DF7D30" w:rsidRDefault="00F07482">
      <w:pPr>
        <w:numPr>
          <w:ilvl w:val="0"/>
          <w:numId w:val="2"/>
        </w:numPr>
        <w:shd w:val="clear" w:color="auto" w:fill="FFFFFF"/>
        <w:tabs>
          <w:tab w:val="left" w:pos="331"/>
        </w:tabs>
        <w:spacing w:line="259" w:lineRule="exact"/>
        <w:ind w:left="331" w:hanging="331"/>
        <w:rPr>
          <w:rFonts w:asciiTheme="minorHAnsi" w:hAnsiTheme="minorHAnsi" w:cstheme="minorHAnsi"/>
          <w:sz w:val="18"/>
          <w:szCs w:val="18"/>
        </w:rPr>
      </w:pPr>
      <w:r>
        <w:rPr>
          <w:rFonts w:asciiTheme="minorHAnsi" w:hAnsiTheme="minorHAnsi" w:cstheme="minorHAnsi"/>
          <w:sz w:val="18"/>
          <w:szCs w:val="18"/>
        </w:rPr>
        <w:t>The year 9 PSHE Programme will focus on skills and behaviours in the workplace and what pathways are available to them in the future.</w:t>
      </w:r>
    </w:p>
    <w:p w14:paraId="1E708B58" w14:textId="77777777" w:rsidR="00DF7D30" w:rsidRDefault="00F07482">
      <w:pPr>
        <w:numPr>
          <w:ilvl w:val="0"/>
          <w:numId w:val="2"/>
        </w:numPr>
        <w:shd w:val="clear" w:color="auto" w:fill="FFFFFF"/>
        <w:tabs>
          <w:tab w:val="left" w:pos="331"/>
        </w:tabs>
        <w:spacing w:line="259" w:lineRule="exact"/>
        <w:ind w:left="331" w:hanging="331"/>
        <w:rPr>
          <w:rFonts w:asciiTheme="minorHAnsi" w:hAnsiTheme="minorHAnsi" w:cstheme="minorHAnsi"/>
          <w:sz w:val="18"/>
          <w:szCs w:val="18"/>
        </w:rPr>
      </w:pPr>
      <w:r>
        <w:rPr>
          <w:rFonts w:asciiTheme="minorHAnsi" w:hAnsiTheme="minorHAnsi" w:cstheme="minorHAnsi"/>
          <w:sz w:val="18"/>
          <w:szCs w:val="18"/>
        </w:rPr>
        <w:t>Subject teachers will give students the opportunity to visit workplace</w:t>
      </w:r>
      <w:r>
        <w:rPr>
          <w:rFonts w:asciiTheme="minorHAnsi" w:hAnsiTheme="minorHAnsi" w:cstheme="minorHAnsi"/>
          <w:sz w:val="18"/>
          <w:szCs w:val="18"/>
        </w:rPr>
        <w:t xml:space="preserve">s, exploring the types of careers available in that subject and a variety of job sectors. </w:t>
      </w:r>
    </w:p>
    <w:p w14:paraId="5E9E62BE" w14:textId="77777777" w:rsidR="00DF7D30" w:rsidRDefault="00F07482">
      <w:pPr>
        <w:numPr>
          <w:ilvl w:val="0"/>
          <w:numId w:val="2"/>
        </w:numPr>
        <w:shd w:val="clear" w:color="auto" w:fill="FFFFFF"/>
        <w:tabs>
          <w:tab w:val="left" w:pos="331"/>
        </w:tabs>
        <w:spacing w:line="259" w:lineRule="exact"/>
        <w:ind w:left="331" w:hanging="331"/>
        <w:rPr>
          <w:rFonts w:asciiTheme="minorHAnsi" w:hAnsiTheme="minorHAnsi" w:cstheme="minorHAnsi"/>
          <w:sz w:val="18"/>
          <w:szCs w:val="18"/>
        </w:rPr>
      </w:pPr>
      <w:r>
        <w:rPr>
          <w:rFonts w:asciiTheme="minorHAnsi" w:hAnsiTheme="minorHAnsi" w:cstheme="minorHAnsi"/>
          <w:sz w:val="18"/>
          <w:szCs w:val="18"/>
        </w:rPr>
        <w:t>Students will attend workshops designed to help them discover the different industries of work with particular emphasis on STEM careers (Science, Technology, Enginee</w:t>
      </w:r>
      <w:r>
        <w:rPr>
          <w:rFonts w:asciiTheme="minorHAnsi" w:hAnsiTheme="minorHAnsi" w:cstheme="minorHAnsi"/>
          <w:sz w:val="18"/>
          <w:szCs w:val="18"/>
        </w:rPr>
        <w:t>ring and Maths).</w:t>
      </w:r>
    </w:p>
    <w:p w14:paraId="7D3F0091" w14:textId="77777777" w:rsidR="00DF7D30" w:rsidRDefault="00F07482">
      <w:pPr>
        <w:shd w:val="clear" w:color="auto" w:fill="FFFFFF"/>
        <w:spacing w:before="130"/>
        <w:ind w:left="79"/>
        <w:rPr>
          <w:rFonts w:asciiTheme="minorHAnsi" w:hAnsiTheme="minorHAnsi" w:cstheme="minorHAnsi"/>
        </w:rPr>
      </w:pPr>
      <w:r>
        <w:rPr>
          <w:rFonts w:asciiTheme="minorHAnsi" w:hAnsiTheme="minorHAnsi" w:cstheme="minorHAnsi"/>
          <w:b/>
          <w:bCs/>
          <w:spacing w:val="-10"/>
          <w:w w:val="83"/>
          <w:sz w:val="22"/>
          <w:szCs w:val="22"/>
        </w:rPr>
        <w:t>Year 10 - Post-16 and Beyond</w:t>
      </w:r>
    </w:p>
    <w:p w14:paraId="7505A9F1" w14:textId="77777777" w:rsidR="00DF7D30" w:rsidRDefault="00F07482">
      <w:pPr>
        <w:numPr>
          <w:ilvl w:val="0"/>
          <w:numId w:val="2"/>
        </w:numPr>
        <w:shd w:val="clear" w:color="auto" w:fill="FFFFFF"/>
        <w:tabs>
          <w:tab w:val="left" w:pos="331"/>
        </w:tabs>
        <w:spacing w:before="130" w:line="252" w:lineRule="exact"/>
        <w:ind w:left="331" w:right="806" w:hanging="331"/>
        <w:rPr>
          <w:rFonts w:asciiTheme="minorHAnsi" w:hAnsiTheme="minorHAnsi" w:cstheme="minorHAnsi"/>
          <w:sz w:val="18"/>
          <w:szCs w:val="18"/>
        </w:rPr>
      </w:pPr>
      <w:r>
        <w:rPr>
          <w:rFonts w:asciiTheme="minorHAnsi" w:hAnsiTheme="minorHAnsi" w:cstheme="minorHAnsi"/>
          <w:sz w:val="18"/>
          <w:szCs w:val="18"/>
        </w:rPr>
        <w:t>Students will take a closer look at Post-16 options during their PSHE programme in tutor time, alongside exploring skills and behaviours in the workplace.</w:t>
      </w:r>
    </w:p>
    <w:p w14:paraId="755578B6"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 xml:space="preserve">Students will attend a Growth and Mind-set </w:t>
      </w:r>
      <w:r>
        <w:rPr>
          <w:rFonts w:asciiTheme="minorHAnsi" w:hAnsiTheme="minorHAnsi" w:cstheme="minorHAnsi"/>
          <w:sz w:val="18"/>
          <w:szCs w:val="18"/>
        </w:rPr>
        <w:t>Revision Workshop to help build their confidence and inspire them to achieve their goals.</w:t>
      </w:r>
    </w:p>
    <w:p w14:paraId="6B04C930"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Students will attend a mock interview day where they will receive support in writing a CV, job applications and interviews through a series of workshops designed to e</w:t>
      </w:r>
      <w:r>
        <w:rPr>
          <w:rFonts w:asciiTheme="minorHAnsi" w:hAnsiTheme="minorHAnsi" w:cstheme="minorHAnsi"/>
          <w:sz w:val="18"/>
          <w:szCs w:val="18"/>
        </w:rPr>
        <w:t>quip them with the skills they will need for the future.</w:t>
      </w:r>
    </w:p>
    <w:p w14:paraId="31A72602"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 xml:space="preserve">Parents and Students will get the opportunity to attend the School Careers Fair to give them the opportunity to explore a range of different job roles with emphasis on local businesses and speak </w:t>
      </w:r>
      <w:r>
        <w:rPr>
          <w:rFonts w:asciiTheme="minorHAnsi" w:hAnsiTheme="minorHAnsi" w:cstheme="minorHAnsi"/>
          <w:sz w:val="18"/>
          <w:szCs w:val="18"/>
        </w:rPr>
        <w:t>with local college/sixth forms/universities</w:t>
      </w:r>
    </w:p>
    <w:p w14:paraId="7469E008"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Some students will visit Colleges and attend Taster days which gives them the opportunity to experience 'a day in the life of a college student'.</w:t>
      </w:r>
    </w:p>
    <w:p w14:paraId="1CC493C9"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 xml:space="preserve">Some students will visit a university campus in order for them to </w:t>
      </w:r>
      <w:r>
        <w:rPr>
          <w:rFonts w:asciiTheme="minorHAnsi" w:hAnsiTheme="minorHAnsi" w:cstheme="minorHAnsi"/>
          <w:sz w:val="18"/>
          <w:szCs w:val="18"/>
        </w:rPr>
        <w:t>get an understanding of what it would be like to go to university and meet students who currently attend.</w:t>
      </w:r>
    </w:p>
    <w:p w14:paraId="3C6649AE" w14:textId="77777777" w:rsidR="00DF7D30" w:rsidRDefault="00F07482">
      <w:pPr>
        <w:numPr>
          <w:ilvl w:val="0"/>
          <w:numId w:val="2"/>
        </w:numPr>
        <w:shd w:val="clear" w:color="auto" w:fill="FFFFFF"/>
        <w:tabs>
          <w:tab w:val="left" w:pos="331"/>
        </w:tabs>
        <w:spacing w:before="7" w:line="252" w:lineRule="exact"/>
        <w:ind w:left="331" w:hanging="331"/>
        <w:rPr>
          <w:rFonts w:asciiTheme="minorHAnsi" w:hAnsiTheme="minorHAnsi" w:cstheme="minorHAnsi"/>
          <w:sz w:val="18"/>
          <w:szCs w:val="18"/>
        </w:rPr>
      </w:pPr>
      <w:r>
        <w:rPr>
          <w:rFonts w:asciiTheme="minorHAnsi" w:hAnsiTheme="minorHAnsi" w:cstheme="minorHAnsi"/>
          <w:sz w:val="18"/>
          <w:szCs w:val="18"/>
        </w:rPr>
        <w:t>Students will get the opportunity to have an experience of the workplace through a variety of organised visits with local and national employers</w:t>
      </w:r>
    </w:p>
    <w:p w14:paraId="3B2572E0" w14:textId="77777777" w:rsidR="00DF7D30" w:rsidRDefault="00F07482">
      <w:pPr>
        <w:numPr>
          <w:ilvl w:val="0"/>
          <w:numId w:val="2"/>
        </w:numPr>
        <w:shd w:val="clear" w:color="auto" w:fill="FFFFFF"/>
        <w:tabs>
          <w:tab w:val="left" w:pos="331"/>
        </w:tabs>
        <w:spacing w:before="14" w:line="252" w:lineRule="exact"/>
        <w:ind w:left="331" w:hanging="331"/>
        <w:rPr>
          <w:rFonts w:asciiTheme="minorHAnsi" w:hAnsiTheme="minorHAnsi" w:cstheme="minorHAnsi"/>
          <w:sz w:val="18"/>
          <w:szCs w:val="18"/>
        </w:rPr>
      </w:pPr>
      <w:r>
        <w:rPr>
          <w:rFonts w:asciiTheme="minorHAnsi" w:hAnsiTheme="minorHAnsi" w:cstheme="minorHAnsi"/>
          <w:sz w:val="18"/>
          <w:szCs w:val="18"/>
        </w:rPr>
        <w:t>Stude</w:t>
      </w:r>
      <w:r>
        <w:rPr>
          <w:rFonts w:asciiTheme="minorHAnsi" w:hAnsiTheme="minorHAnsi" w:cstheme="minorHAnsi"/>
          <w:sz w:val="18"/>
          <w:szCs w:val="18"/>
        </w:rPr>
        <w:t>nts will receive independent careers advice from a Careers Adviser to help them to understand their options when they leave school including, apprenticeships/BTEC/A-levels routes.</w:t>
      </w:r>
    </w:p>
    <w:p w14:paraId="26B4CCF9" w14:textId="77777777" w:rsidR="00DF7D30" w:rsidRDefault="00DF7D30">
      <w:pPr>
        <w:ind w:left="9194"/>
        <w:rPr>
          <w:rFonts w:asciiTheme="minorHAnsi" w:hAnsiTheme="minorHAnsi" w:cstheme="minorHAnsi"/>
          <w:sz w:val="24"/>
          <w:szCs w:val="24"/>
        </w:rPr>
      </w:pPr>
    </w:p>
    <w:p w14:paraId="01283EE2" w14:textId="77777777" w:rsidR="00DF7D30" w:rsidRDefault="00F07482">
      <w:pPr>
        <w:shd w:val="clear" w:color="auto" w:fill="FFFFFF"/>
        <w:spacing w:before="79"/>
        <w:ind w:left="101"/>
        <w:rPr>
          <w:rFonts w:asciiTheme="minorHAnsi" w:hAnsiTheme="minorHAnsi" w:cstheme="minorHAnsi"/>
        </w:rPr>
      </w:pPr>
      <w:r>
        <w:rPr>
          <w:rFonts w:asciiTheme="minorHAnsi" w:hAnsiTheme="minorHAnsi" w:cstheme="minorHAnsi"/>
          <w:b/>
          <w:bCs/>
          <w:sz w:val="18"/>
          <w:szCs w:val="18"/>
        </w:rPr>
        <w:t>Year 11 - Planning for the Future</w:t>
      </w:r>
    </w:p>
    <w:p w14:paraId="00011017" w14:textId="77777777" w:rsidR="00DF7D30" w:rsidRDefault="00F07482">
      <w:pPr>
        <w:numPr>
          <w:ilvl w:val="0"/>
          <w:numId w:val="3"/>
        </w:numPr>
        <w:shd w:val="clear" w:color="auto" w:fill="FFFFFF"/>
        <w:tabs>
          <w:tab w:val="left" w:pos="317"/>
        </w:tabs>
        <w:spacing w:before="137" w:line="252" w:lineRule="exact"/>
        <w:ind w:left="317" w:hanging="317"/>
        <w:rPr>
          <w:rFonts w:asciiTheme="minorHAnsi" w:hAnsiTheme="minorHAnsi" w:cstheme="minorHAnsi"/>
          <w:sz w:val="18"/>
          <w:szCs w:val="18"/>
        </w:rPr>
      </w:pPr>
      <w:r>
        <w:rPr>
          <w:rFonts w:asciiTheme="minorHAnsi" w:hAnsiTheme="minorHAnsi" w:cstheme="minorHAnsi"/>
          <w:sz w:val="18"/>
          <w:szCs w:val="18"/>
        </w:rPr>
        <w:t>All year 11 students will have a 1-2-1 me</w:t>
      </w:r>
      <w:r>
        <w:rPr>
          <w:rFonts w:asciiTheme="minorHAnsi" w:hAnsiTheme="minorHAnsi" w:cstheme="minorHAnsi"/>
          <w:sz w:val="18"/>
          <w:szCs w:val="18"/>
        </w:rPr>
        <w:t>eting with an independent Careers Advisor to discuss their options when they leave school and begin the application process for their chosen pathway.</w:t>
      </w:r>
    </w:p>
    <w:p w14:paraId="43D2E75F" w14:textId="77777777" w:rsidR="00DF7D30" w:rsidRDefault="00F07482">
      <w:pPr>
        <w:numPr>
          <w:ilvl w:val="0"/>
          <w:numId w:val="3"/>
        </w:numPr>
        <w:shd w:val="clear" w:color="auto" w:fill="FFFFFF"/>
        <w:tabs>
          <w:tab w:val="left" w:pos="317"/>
        </w:tabs>
        <w:spacing w:before="14" w:line="252" w:lineRule="exact"/>
        <w:ind w:left="317" w:right="403" w:hanging="317"/>
        <w:rPr>
          <w:rFonts w:asciiTheme="minorHAnsi" w:hAnsiTheme="minorHAnsi" w:cstheme="minorHAnsi"/>
          <w:sz w:val="18"/>
          <w:szCs w:val="18"/>
        </w:rPr>
      </w:pPr>
      <w:r>
        <w:rPr>
          <w:rFonts w:asciiTheme="minorHAnsi" w:hAnsiTheme="minorHAnsi" w:cstheme="minorHAnsi"/>
          <w:sz w:val="18"/>
          <w:szCs w:val="18"/>
        </w:rPr>
        <w:t xml:space="preserve">Students will get the opportunity to attend the School Careers Fair to give them the </w:t>
      </w:r>
      <w:r>
        <w:rPr>
          <w:rFonts w:asciiTheme="minorHAnsi" w:hAnsiTheme="minorHAnsi" w:cstheme="minorHAnsi"/>
          <w:sz w:val="18"/>
          <w:szCs w:val="18"/>
        </w:rPr>
        <w:t>opportunity to explore a range of different job roles with emphasis on local businesses and speak with local college/sixth forms.</w:t>
      </w:r>
    </w:p>
    <w:p w14:paraId="0D030283" w14:textId="77777777" w:rsidR="00DF7D30" w:rsidRDefault="00F07482">
      <w:pPr>
        <w:numPr>
          <w:ilvl w:val="0"/>
          <w:numId w:val="3"/>
        </w:numPr>
        <w:shd w:val="clear" w:color="auto" w:fill="FFFFFF"/>
        <w:tabs>
          <w:tab w:val="left" w:pos="317"/>
        </w:tabs>
        <w:spacing w:before="14" w:line="252" w:lineRule="exact"/>
        <w:ind w:left="317" w:right="403" w:hanging="317"/>
        <w:rPr>
          <w:rFonts w:asciiTheme="minorHAnsi" w:hAnsiTheme="minorHAnsi" w:cstheme="minorHAnsi"/>
          <w:sz w:val="18"/>
          <w:szCs w:val="18"/>
        </w:rPr>
      </w:pPr>
      <w:r>
        <w:rPr>
          <w:rFonts w:asciiTheme="minorHAnsi" w:hAnsiTheme="minorHAnsi" w:cstheme="minorHAnsi"/>
          <w:sz w:val="18"/>
          <w:szCs w:val="18"/>
        </w:rPr>
        <w:t>Students will get the opportunity to attend the careers fair at Moreton Hall to give them the opportunity to explore job roles</w:t>
      </w:r>
      <w:r>
        <w:rPr>
          <w:rFonts w:asciiTheme="minorHAnsi" w:hAnsiTheme="minorHAnsi" w:cstheme="minorHAnsi"/>
          <w:sz w:val="18"/>
          <w:szCs w:val="18"/>
        </w:rPr>
        <w:t xml:space="preserve"> with an emphasis on the wider uk and universities</w:t>
      </w:r>
    </w:p>
    <w:p w14:paraId="478424B8" w14:textId="77777777" w:rsidR="00DF7D30" w:rsidRDefault="00F07482">
      <w:pPr>
        <w:numPr>
          <w:ilvl w:val="0"/>
          <w:numId w:val="3"/>
        </w:numPr>
        <w:shd w:val="clear" w:color="auto" w:fill="FFFFFF"/>
        <w:tabs>
          <w:tab w:val="left" w:pos="317"/>
        </w:tabs>
        <w:spacing w:before="7" w:line="252" w:lineRule="exact"/>
        <w:ind w:left="317" w:hanging="317"/>
        <w:rPr>
          <w:rFonts w:asciiTheme="minorHAnsi" w:hAnsiTheme="minorHAnsi" w:cstheme="minorHAnsi"/>
          <w:sz w:val="18"/>
          <w:szCs w:val="18"/>
        </w:rPr>
      </w:pPr>
      <w:r>
        <w:rPr>
          <w:rFonts w:asciiTheme="minorHAnsi" w:hAnsiTheme="minorHAnsi" w:cstheme="minorHAnsi"/>
          <w:sz w:val="18"/>
          <w:szCs w:val="18"/>
        </w:rPr>
        <w:t xml:space="preserve">Further and Higher Education talks/assemblies will take place throughout the year for both students and parents to evenings will take place throughout the school year aimed at supporting students in their </w:t>
      </w:r>
      <w:r>
        <w:rPr>
          <w:rFonts w:asciiTheme="minorHAnsi" w:hAnsiTheme="minorHAnsi" w:cstheme="minorHAnsi"/>
          <w:sz w:val="18"/>
          <w:szCs w:val="18"/>
        </w:rPr>
        <w:t xml:space="preserve">decision making so they feel full equipped in </w:t>
      </w:r>
      <w:r>
        <w:rPr>
          <w:rFonts w:asciiTheme="minorHAnsi" w:hAnsiTheme="minorHAnsi" w:cstheme="minorHAnsi"/>
          <w:sz w:val="18"/>
          <w:szCs w:val="18"/>
        </w:rPr>
        <w:lastRenderedPageBreak/>
        <w:t>whichever pathway they choose.</w:t>
      </w:r>
    </w:p>
    <w:p w14:paraId="33818B79" w14:textId="77777777" w:rsidR="00DF7D30" w:rsidRDefault="00F07482">
      <w:pPr>
        <w:numPr>
          <w:ilvl w:val="0"/>
          <w:numId w:val="3"/>
        </w:numPr>
        <w:shd w:val="clear" w:color="auto" w:fill="FFFFFF"/>
        <w:tabs>
          <w:tab w:val="left" w:pos="317"/>
        </w:tabs>
        <w:spacing w:before="7" w:line="252" w:lineRule="exact"/>
        <w:ind w:left="317" w:hanging="317"/>
        <w:rPr>
          <w:rFonts w:asciiTheme="minorHAnsi" w:hAnsiTheme="minorHAnsi" w:cstheme="minorHAnsi"/>
          <w:sz w:val="18"/>
          <w:szCs w:val="18"/>
        </w:rPr>
      </w:pPr>
      <w:r>
        <w:rPr>
          <w:rFonts w:asciiTheme="minorHAnsi" w:hAnsiTheme="minorHAnsi" w:cstheme="minorHAnsi"/>
          <w:sz w:val="18"/>
          <w:szCs w:val="18"/>
        </w:rPr>
        <w:t>Careers Leader and Career Advisor will be present at the parents evening, to help students and parents with any questions or support that is needed.</w:t>
      </w:r>
    </w:p>
    <w:p w14:paraId="0BD078A0" w14:textId="77777777" w:rsidR="00DF7D30" w:rsidRDefault="00F07482">
      <w:pPr>
        <w:numPr>
          <w:ilvl w:val="0"/>
          <w:numId w:val="3"/>
        </w:numPr>
        <w:shd w:val="clear" w:color="auto" w:fill="FFFFFF"/>
        <w:tabs>
          <w:tab w:val="left" w:pos="317"/>
        </w:tabs>
        <w:spacing w:before="22" w:line="252" w:lineRule="exact"/>
        <w:ind w:left="317" w:hanging="317"/>
        <w:rPr>
          <w:rFonts w:asciiTheme="minorHAnsi" w:hAnsiTheme="minorHAnsi" w:cstheme="minorHAnsi"/>
          <w:sz w:val="18"/>
          <w:szCs w:val="18"/>
        </w:rPr>
      </w:pPr>
      <w:r>
        <w:rPr>
          <w:rFonts w:asciiTheme="minorHAnsi" w:hAnsiTheme="minorHAnsi" w:cstheme="minorHAnsi"/>
          <w:sz w:val="18"/>
          <w:szCs w:val="18"/>
        </w:rPr>
        <w:t xml:space="preserve">The Year 11 PSHE Program will </w:t>
      </w:r>
      <w:r>
        <w:rPr>
          <w:rFonts w:asciiTheme="minorHAnsi" w:hAnsiTheme="minorHAnsi" w:cstheme="minorHAnsi"/>
          <w:sz w:val="18"/>
          <w:szCs w:val="18"/>
        </w:rPr>
        <w:t>focus on completing an Action plan for the year, exploring their future options and employability skills.</w:t>
      </w:r>
    </w:p>
    <w:p w14:paraId="57B05988" w14:textId="77777777" w:rsidR="00DF7D30" w:rsidRDefault="00F07482">
      <w:pPr>
        <w:shd w:val="clear" w:color="auto" w:fill="FFFFFF"/>
        <w:tabs>
          <w:tab w:val="left" w:pos="389"/>
        </w:tabs>
        <w:spacing w:before="158"/>
        <w:ind w:left="43"/>
        <w:rPr>
          <w:rFonts w:asciiTheme="minorHAnsi" w:hAnsiTheme="minorHAnsi" w:cstheme="minorHAnsi"/>
        </w:rPr>
      </w:pPr>
      <w:r>
        <w:rPr>
          <w:rFonts w:asciiTheme="minorHAnsi" w:hAnsiTheme="minorHAnsi" w:cstheme="minorHAnsi"/>
          <w:spacing w:val="-14"/>
          <w:sz w:val="24"/>
          <w:szCs w:val="24"/>
        </w:rPr>
        <w:t>6.</w:t>
      </w:r>
      <w:r>
        <w:rPr>
          <w:rFonts w:asciiTheme="minorHAnsi" w:hAnsiTheme="minorHAnsi" w:cstheme="minorHAnsi"/>
          <w:sz w:val="24"/>
          <w:szCs w:val="24"/>
        </w:rPr>
        <w:tab/>
        <w:t>Staff Development</w:t>
      </w:r>
    </w:p>
    <w:p w14:paraId="23679438" w14:textId="77777777" w:rsidR="00DF7D30" w:rsidRDefault="00F07482">
      <w:pPr>
        <w:shd w:val="clear" w:color="auto" w:fill="FFFFFF"/>
        <w:spacing w:before="50" w:line="259" w:lineRule="exact"/>
        <w:ind w:left="50" w:right="194"/>
        <w:jc w:val="both"/>
        <w:rPr>
          <w:rFonts w:asciiTheme="minorHAnsi" w:hAnsiTheme="minorHAnsi" w:cstheme="minorHAnsi"/>
        </w:rPr>
      </w:pPr>
      <w:r>
        <w:rPr>
          <w:rFonts w:asciiTheme="minorHAnsi" w:hAnsiTheme="minorHAnsi" w:cstheme="minorHAnsi"/>
          <w:sz w:val="18"/>
          <w:szCs w:val="18"/>
        </w:rPr>
        <w:t>Staff training needs in relation to knowledge of careers associated with their subject areas and how to go about embedding career</w:t>
      </w:r>
      <w:r>
        <w:rPr>
          <w:rFonts w:asciiTheme="minorHAnsi" w:hAnsiTheme="minorHAnsi" w:cstheme="minorHAnsi"/>
          <w:sz w:val="18"/>
          <w:szCs w:val="18"/>
        </w:rPr>
        <w:t>s in the curriculum are identified in conjunction with the AHT for training and will be given support via the Careers Leader and the Enterprise Adviser. The school will endeavour to meet training needs within a reasonable period of time.</w:t>
      </w:r>
    </w:p>
    <w:p w14:paraId="57ADEBB4" w14:textId="77777777" w:rsidR="00DF7D30" w:rsidRDefault="00F07482">
      <w:pPr>
        <w:shd w:val="clear" w:color="auto" w:fill="FFFFFF"/>
        <w:tabs>
          <w:tab w:val="left" w:pos="389"/>
        </w:tabs>
        <w:spacing w:before="144"/>
        <w:ind w:left="43"/>
        <w:rPr>
          <w:rFonts w:asciiTheme="minorHAnsi" w:hAnsiTheme="minorHAnsi" w:cstheme="minorHAnsi"/>
        </w:rPr>
      </w:pPr>
      <w:r>
        <w:rPr>
          <w:rFonts w:asciiTheme="minorHAnsi" w:hAnsiTheme="minorHAnsi" w:cstheme="minorHAnsi"/>
          <w:spacing w:val="-11"/>
          <w:sz w:val="24"/>
          <w:szCs w:val="24"/>
        </w:rPr>
        <w:t>7.</w:t>
      </w:r>
      <w:r>
        <w:rPr>
          <w:rFonts w:asciiTheme="minorHAnsi" w:hAnsiTheme="minorHAnsi" w:cstheme="minorHAnsi"/>
          <w:sz w:val="24"/>
          <w:szCs w:val="24"/>
        </w:rPr>
        <w:tab/>
      </w:r>
      <w:r>
        <w:rPr>
          <w:rFonts w:asciiTheme="minorHAnsi" w:hAnsiTheme="minorHAnsi" w:cstheme="minorHAnsi"/>
          <w:spacing w:val="-4"/>
          <w:sz w:val="24"/>
          <w:szCs w:val="24"/>
        </w:rPr>
        <w:t>Resources</w:t>
      </w:r>
    </w:p>
    <w:p w14:paraId="46383D8B" w14:textId="77777777" w:rsidR="00DF7D30" w:rsidRDefault="00F07482">
      <w:pPr>
        <w:shd w:val="clear" w:color="auto" w:fill="FFFFFF"/>
        <w:spacing w:before="72" w:line="252" w:lineRule="exact"/>
        <w:ind w:left="50"/>
        <w:rPr>
          <w:rFonts w:asciiTheme="minorHAnsi" w:hAnsiTheme="minorHAnsi" w:cstheme="minorHAnsi"/>
        </w:rPr>
      </w:pPr>
      <w:r>
        <w:rPr>
          <w:rFonts w:asciiTheme="minorHAnsi" w:hAnsiTheme="minorHAnsi" w:cstheme="minorHAnsi"/>
          <w:sz w:val="18"/>
          <w:szCs w:val="18"/>
        </w:rPr>
        <w:t>The AHT is responsible for the effective deployment of resources. Sources of external funding are actively sought, and shared provision is used where appropriate and efficient, particularly in conjunction with our local network of providers. The careers pr</w:t>
      </w:r>
      <w:r>
        <w:rPr>
          <w:rFonts w:asciiTheme="minorHAnsi" w:hAnsiTheme="minorHAnsi" w:cstheme="minorHAnsi"/>
          <w:sz w:val="18"/>
          <w:szCs w:val="18"/>
        </w:rPr>
        <w:t>ovision at the school includes a Careers Leader, financial funding for an external, independent Careers Adviser, Careers budget allocation and workspace for Careers related matters.</w:t>
      </w:r>
    </w:p>
    <w:p w14:paraId="769DDF93" w14:textId="77777777" w:rsidR="00DF7D30" w:rsidRDefault="00F07482">
      <w:pPr>
        <w:shd w:val="clear" w:color="auto" w:fill="FFFFFF"/>
        <w:tabs>
          <w:tab w:val="left" w:pos="389"/>
        </w:tabs>
        <w:spacing w:before="144"/>
        <w:ind w:left="43"/>
        <w:rPr>
          <w:rFonts w:asciiTheme="minorHAnsi" w:hAnsiTheme="minorHAnsi" w:cstheme="minorHAnsi"/>
        </w:rPr>
      </w:pPr>
      <w:r>
        <w:rPr>
          <w:rFonts w:asciiTheme="minorHAnsi" w:hAnsiTheme="minorHAnsi" w:cstheme="minorHAnsi"/>
          <w:spacing w:val="-14"/>
          <w:sz w:val="24"/>
          <w:szCs w:val="24"/>
        </w:rPr>
        <w:t>8.</w:t>
      </w:r>
      <w:r>
        <w:rPr>
          <w:rFonts w:asciiTheme="minorHAnsi" w:hAnsiTheme="minorHAnsi" w:cstheme="minorHAnsi"/>
          <w:sz w:val="24"/>
          <w:szCs w:val="24"/>
        </w:rPr>
        <w:tab/>
        <w:t>Evaluation of programme and delivery</w:t>
      </w:r>
    </w:p>
    <w:p w14:paraId="219701B1" w14:textId="77777777" w:rsidR="00DF7D30" w:rsidRDefault="00F07482">
      <w:pPr>
        <w:shd w:val="clear" w:color="auto" w:fill="FFFFFF"/>
        <w:spacing w:before="58" w:line="259" w:lineRule="exact"/>
        <w:ind w:left="43"/>
        <w:rPr>
          <w:rFonts w:asciiTheme="minorHAnsi" w:hAnsiTheme="minorHAnsi" w:cstheme="minorHAnsi"/>
        </w:rPr>
      </w:pPr>
      <w:r>
        <w:rPr>
          <w:rFonts w:asciiTheme="minorHAnsi" w:hAnsiTheme="minorHAnsi" w:cstheme="minorHAnsi"/>
          <w:sz w:val="18"/>
          <w:szCs w:val="18"/>
        </w:rPr>
        <w:t>The careers programme will be revi</w:t>
      </w:r>
      <w:r>
        <w:rPr>
          <w:rFonts w:asciiTheme="minorHAnsi" w:hAnsiTheme="minorHAnsi" w:cstheme="minorHAnsi"/>
          <w:sz w:val="18"/>
          <w:szCs w:val="18"/>
        </w:rPr>
        <w:t xml:space="preserve">ewed on a termly basis September/January/June, using the Gatsby Benchmarks via the Careers &amp; Enterprise Company Compass Tool. </w:t>
      </w:r>
    </w:p>
    <w:p w14:paraId="39289D5F" w14:textId="77777777" w:rsidR="00DF7D30" w:rsidRDefault="00F07482">
      <w:pPr>
        <w:shd w:val="clear" w:color="auto" w:fill="FFFFFF"/>
        <w:spacing w:before="158" w:line="259" w:lineRule="exact"/>
        <w:ind w:left="50" w:right="403"/>
        <w:rPr>
          <w:rFonts w:asciiTheme="minorHAnsi" w:hAnsiTheme="minorHAnsi" w:cstheme="minorHAnsi"/>
        </w:rPr>
      </w:pPr>
      <w:r>
        <w:rPr>
          <w:rFonts w:asciiTheme="minorHAnsi" w:hAnsiTheme="minorHAnsi" w:cstheme="minorHAnsi"/>
          <w:sz w:val="18"/>
          <w:szCs w:val="18"/>
        </w:rPr>
        <w:t>The effectiveness and impact of this strategy and the career provision action plan will be based on the following evaluation meth</w:t>
      </w:r>
      <w:r>
        <w:rPr>
          <w:rFonts w:asciiTheme="minorHAnsi" w:hAnsiTheme="minorHAnsi" w:cstheme="minorHAnsi"/>
          <w:sz w:val="18"/>
          <w:szCs w:val="18"/>
        </w:rPr>
        <w:t>ods</w:t>
      </w:r>
    </w:p>
    <w:p w14:paraId="662A1695" w14:textId="77777777" w:rsidR="00DF7D30" w:rsidRDefault="00F07482">
      <w:pPr>
        <w:numPr>
          <w:ilvl w:val="0"/>
          <w:numId w:val="4"/>
        </w:numPr>
        <w:shd w:val="clear" w:color="auto" w:fill="FFFFFF"/>
        <w:tabs>
          <w:tab w:val="left" w:pos="727"/>
        </w:tabs>
        <w:spacing w:line="302" w:lineRule="exact"/>
        <w:ind w:left="389"/>
        <w:rPr>
          <w:rFonts w:asciiTheme="minorHAnsi" w:hAnsiTheme="minorHAnsi" w:cstheme="minorHAnsi"/>
          <w:sz w:val="18"/>
          <w:szCs w:val="18"/>
        </w:rPr>
      </w:pPr>
      <w:r>
        <w:rPr>
          <w:rFonts w:asciiTheme="minorHAnsi" w:hAnsiTheme="minorHAnsi" w:cstheme="minorHAnsi"/>
          <w:sz w:val="18"/>
          <w:szCs w:val="18"/>
        </w:rPr>
        <w:t>Compass tool assessment. Improvement against the Gatsby benchmarks. To be re-evaluated every year.</w:t>
      </w:r>
    </w:p>
    <w:p w14:paraId="77B1407F" w14:textId="77777777" w:rsidR="00DF7D30" w:rsidRDefault="00F07482">
      <w:pPr>
        <w:numPr>
          <w:ilvl w:val="0"/>
          <w:numId w:val="4"/>
        </w:numPr>
        <w:shd w:val="clear" w:color="auto" w:fill="FFFFFF"/>
        <w:tabs>
          <w:tab w:val="left" w:pos="727"/>
        </w:tabs>
        <w:spacing w:line="302" w:lineRule="exact"/>
        <w:ind w:left="389"/>
        <w:rPr>
          <w:rFonts w:asciiTheme="minorHAnsi" w:hAnsiTheme="minorHAnsi" w:cstheme="minorHAnsi"/>
          <w:sz w:val="18"/>
          <w:szCs w:val="18"/>
        </w:rPr>
      </w:pPr>
      <w:r>
        <w:rPr>
          <w:rFonts w:asciiTheme="minorHAnsi" w:hAnsiTheme="minorHAnsi" w:cstheme="minorHAnsi"/>
          <w:sz w:val="18"/>
          <w:szCs w:val="18"/>
        </w:rPr>
        <w:t>Termly feedback via Student Voice</w:t>
      </w:r>
    </w:p>
    <w:p w14:paraId="66043754" w14:textId="77777777" w:rsidR="00DF7D30" w:rsidRDefault="00F07482">
      <w:pPr>
        <w:numPr>
          <w:ilvl w:val="0"/>
          <w:numId w:val="4"/>
        </w:numPr>
        <w:shd w:val="clear" w:color="auto" w:fill="FFFFFF"/>
        <w:tabs>
          <w:tab w:val="left" w:pos="727"/>
        </w:tabs>
        <w:spacing w:line="302" w:lineRule="exact"/>
        <w:ind w:left="389"/>
        <w:rPr>
          <w:rFonts w:asciiTheme="minorHAnsi" w:hAnsiTheme="minorHAnsi" w:cstheme="minorHAnsi"/>
          <w:sz w:val="18"/>
          <w:szCs w:val="18"/>
        </w:rPr>
      </w:pPr>
      <w:r>
        <w:rPr>
          <w:rFonts w:asciiTheme="minorHAnsi" w:hAnsiTheme="minorHAnsi" w:cstheme="minorHAnsi"/>
          <w:sz w:val="18"/>
          <w:szCs w:val="18"/>
        </w:rPr>
        <w:t>Activity evaluation forms. To record initial reactions of students, teachers and employers of each activity</w:t>
      </w:r>
    </w:p>
    <w:p w14:paraId="4ACB80A2" w14:textId="77777777" w:rsidR="00DF7D30" w:rsidRDefault="00F07482">
      <w:pPr>
        <w:numPr>
          <w:ilvl w:val="0"/>
          <w:numId w:val="4"/>
        </w:numPr>
        <w:shd w:val="clear" w:color="auto" w:fill="FFFFFF"/>
        <w:tabs>
          <w:tab w:val="left" w:pos="727"/>
        </w:tabs>
        <w:spacing w:line="302" w:lineRule="exact"/>
        <w:ind w:left="727" w:right="403" w:hanging="338"/>
        <w:rPr>
          <w:rFonts w:asciiTheme="minorHAnsi" w:hAnsiTheme="minorHAnsi" w:cstheme="minorHAnsi"/>
          <w:sz w:val="18"/>
          <w:szCs w:val="18"/>
        </w:rPr>
      </w:pPr>
      <w:r>
        <w:rPr>
          <w:rFonts w:asciiTheme="minorHAnsi" w:hAnsiTheme="minorHAnsi" w:cstheme="minorHAnsi"/>
          <w:sz w:val="18"/>
          <w:szCs w:val="18"/>
        </w:rPr>
        <w:t>Impact asse</w:t>
      </w:r>
      <w:r>
        <w:rPr>
          <w:rFonts w:asciiTheme="minorHAnsi" w:hAnsiTheme="minorHAnsi" w:cstheme="minorHAnsi"/>
          <w:sz w:val="18"/>
          <w:szCs w:val="18"/>
        </w:rPr>
        <w:t>ssment built into the tutorial programme to show learning from the tutorial programme in relation to careers</w:t>
      </w:r>
    </w:p>
    <w:p w14:paraId="7C12AF00" w14:textId="77777777" w:rsidR="00DF7D30" w:rsidRDefault="00F07482">
      <w:pPr>
        <w:numPr>
          <w:ilvl w:val="0"/>
          <w:numId w:val="4"/>
        </w:numPr>
        <w:shd w:val="clear" w:color="auto" w:fill="FFFFFF"/>
        <w:tabs>
          <w:tab w:val="left" w:pos="727"/>
        </w:tabs>
        <w:spacing w:line="302" w:lineRule="exact"/>
        <w:ind w:left="389"/>
        <w:rPr>
          <w:rFonts w:asciiTheme="minorHAnsi" w:hAnsiTheme="minorHAnsi" w:cstheme="minorHAnsi"/>
          <w:sz w:val="18"/>
          <w:szCs w:val="18"/>
        </w:rPr>
      </w:pPr>
      <w:r>
        <w:rPr>
          <w:rFonts w:asciiTheme="minorHAnsi" w:hAnsiTheme="minorHAnsi" w:cstheme="minorHAnsi"/>
          <w:sz w:val="18"/>
          <w:szCs w:val="18"/>
        </w:rPr>
        <w:t>Parent surveys to be completed during Parent evening</w:t>
      </w:r>
    </w:p>
    <w:p w14:paraId="73D07F45" w14:textId="77777777" w:rsidR="00DF7D30" w:rsidRDefault="00F07482">
      <w:pPr>
        <w:shd w:val="clear" w:color="auto" w:fill="FFFFFF"/>
        <w:tabs>
          <w:tab w:val="left" w:pos="389"/>
        </w:tabs>
        <w:spacing w:before="173"/>
        <w:ind w:left="43"/>
        <w:rPr>
          <w:rFonts w:asciiTheme="minorHAnsi" w:hAnsiTheme="minorHAnsi" w:cstheme="minorHAnsi"/>
        </w:rPr>
      </w:pPr>
      <w:r>
        <w:rPr>
          <w:rFonts w:asciiTheme="minorHAnsi" w:hAnsiTheme="minorHAnsi" w:cstheme="minorHAnsi"/>
          <w:spacing w:val="-14"/>
          <w:sz w:val="24"/>
          <w:szCs w:val="24"/>
        </w:rPr>
        <w:t>9.</w:t>
      </w:r>
      <w:r>
        <w:rPr>
          <w:rFonts w:asciiTheme="minorHAnsi" w:hAnsiTheme="minorHAnsi" w:cstheme="minorHAnsi"/>
          <w:sz w:val="24"/>
          <w:szCs w:val="24"/>
        </w:rPr>
        <w:tab/>
        <w:t>Partnerships</w:t>
      </w:r>
    </w:p>
    <w:p w14:paraId="20AF660A" w14:textId="77777777" w:rsidR="00DF7D30" w:rsidRDefault="00F07482">
      <w:pPr>
        <w:shd w:val="clear" w:color="auto" w:fill="FFFFFF"/>
        <w:spacing w:before="238" w:line="310" w:lineRule="exact"/>
        <w:ind w:left="43"/>
        <w:rPr>
          <w:rFonts w:asciiTheme="minorHAnsi" w:hAnsiTheme="minorHAnsi" w:cstheme="minorHAnsi"/>
        </w:rPr>
      </w:pPr>
      <w:r>
        <w:rPr>
          <w:rFonts w:asciiTheme="minorHAnsi" w:hAnsiTheme="minorHAnsi" w:cstheme="minorHAnsi"/>
        </w:rPr>
        <w:t>St Martins School currently employs a Careers Alliance Careers Adviser who is qualified to Level 6/7. She offers independent impartial advice and guidance. All students in Year 11 receive an individual guidance meeting. Students in Year 10 are able to make</w:t>
      </w:r>
      <w:r>
        <w:rPr>
          <w:rFonts w:asciiTheme="minorHAnsi" w:hAnsiTheme="minorHAnsi" w:cstheme="minorHAnsi"/>
        </w:rPr>
        <w:t xml:space="preserve"> appointments on request. </w:t>
      </w:r>
    </w:p>
    <w:p w14:paraId="03EA5DBC" w14:textId="77777777" w:rsidR="00DF7D30" w:rsidRDefault="00DF7D30">
      <w:pPr>
        <w:shd w:val="clear" w:color="auto" w:fill="FFFFFF"/>
        <w:spacing w:line="281" w:lineRule="exact"/>
        <w:ind w:left="50"/>
        <w:rPr>
          <w:rFonts w:asciiTheme="minorHAnsi" w:hAnsiTheme="minorHAnsi" w:cstheme="minorHAnsi"/>
        </w:rPr>
      </w:pPr>
    </w:p>
    <w:p w14:paraId="511AAF71" w14:textId="77777777" w:rsidR="00DF7D30" w:rsidRDefault="00F07482">
      <w:pPr>
        <w:shd w:val="clear" w:color="auto" w:fill="FFFFFF"/>
        <w:spacing w:line="281" w:lineRule="exact"/>
        <w:ind w:left="50"/>
        <w:rPr>
          <w:rFonts w:asciiTheme="minorHAnsi" w:hAnsiTheme="minorHAnsi" w:cstheme="minorHAnsi"/>
        </w:rPr>
      </w:pPr>
      <w:r>
        <w:rPr>
          <w:rFonts w:asciiTheme="minorHAnsi" w:hAnsiTheme="minorHAnsi" w:cstheme="minorHAnsi"/>
        </w:rPr>
        <w:t xml:space="preserve">The school works very closely with Claire Rogers, the school’s Enterprise Adviser, who is a senior business volunteer, who advises the school on its careers strategy and facilitates business relationships. </w:t>
      </w:r>
    </w:p>
    <w:p w14:paraId="07C95A18" w14:textId="77777777" w:rsidR="00DF7D30" w:rsidRDefault="00F07482">
      <w:pPr>
        <w:shd w:val="clear" w:color="auto" w:fill="FFFFFF"/>
        <w:tabs>
          <w:tab w:val="left" w:pos="742"/>
        </w:tabs>
        <w:spacing w:before="223"/>
        <w:ind w:left="58"/>
        <w:rPr>
          <w:rFonts w:asciiTheme="minorHAnsi" w:hAnsiTheme="minorHAnsi" w:cstheme="minorHAnsi"/>
          <w:sz w:val="24"/>
          <w:szCs w:val="24"/>
        </w:rPr>
      </w:pPr>
      <w:r>
        <w:rPr>
          <w:rFonts w:asciiTheme="minorHAnsi" w:hAnsiTheme="minorHAnsi" w:cstheme="minorHAnsi"/>
          <w:spacing w:val="-12"/>
          <w:sz w:val="24"/>
          <w:szCs w:val="24"/>
        </w:rPr>
        <w:t>10.</w:t>
      </w:r>
      <w:r>
        <w:rPr>
          <w:rFonts w:asciiTheme="minorHAnsi" w:hAnsiTheme="minorHAnsi" w:cstheme="minorHAnsi"/>
          <w:sz w:val="24"/>
          <w:szCs w:val="24"/>
        </w:rPr>
        <w:tab/>
        <w:t>Engaging Parents/</w:t>
      </w:r>
      <w:r>
        <w:rPr>
          <w:rFonts w:asciiTheme="minorHAnsi" w:hAnsiTheme="minorHAnsi" w:cstheme="minorHAnsi"/>
          <w:sz w:val="24"/>
          <w:szCs w:val="24"/>
        </w:rPr>
        <w:t>Carers</w:t>
      </w:r>
    </w:p>
    <w:p w14:paraId="52920E9A" w14:textId="77777777" w:rsidR="00DF7D30" w:rsidRDefault="00F07482">
      <w:pPr>
        <w:shd w:val="clear" w:color="auto" w:fill="FFFFFF"/>
        <w:spacing w:before="137" w:line="288" w:lineRule="exact"/>
        <w:ind w:left="58"/>
        <w:rPr>
          <w:rFonts w:asciiTheme="minorHAnsi" w:hAnsiTheme="minorHAnsi" w:cstheme="minorHAnsi"/>
        </w:rPr>
      </w:pPr>
      <w:r>
        <w:rPr>
          <w:rFonts w:asciiTheme="minorHAnsi" w:hAnsiTheme="minorHAnsi" w:cstheme="minorHAnsi"/>
        </w:rPr>
        <w:t>Parents/Carers are encouraged to get involved in the progress of their children through</w:t>
      </w:r>
    </w:p>
    <w:p w14:paraId="48471983" w14:textId="77777777" w:rsidR="00DF7D30" w:rsidRDefault="00F07482">
      <w:pPr>
        <w:numPr>
          <w:ilvl w:val="0"/>
          <w:numId w:val="4"/>
        </w:numPr>
        <w:shd w:val="clear" w:color="auto" w:fill="FFFFFF"/>
        <w:tabs>
          <w:tab w:val="left" w:pos="727"/>
        </w:tabs>
        <w:spacing w:line="288" w:lineRule="exact"/>
        <w:ind w:left="389"/>
        <w:rPr>
          <w:rFonts w:asciiTheme="minorHAnsi" w:hAnsiTheme="minorHAnsi" w:cstheme="minorHAnsi"/>
        </w:rPr>
      </w:pPr>
      <w:r>
        <w:rPr>
          <w:rFonts w:asciiTheme="minorHAnsi" w:hAnsiTheme="minorHAnsi" w:cstheme="minorHAnsi"/>
        </w:rPr>
        <w:t>Yearly Information evenings aimed at key decisions points e.g. GCSE Options, Post-16 Options,</w:t>
      </w:r>
    </w:p>
    <w:p w14:paraId="6AAAA22F" w14:textId="77777777" w:rsidR="00DF7D30" w:rsidRDefault="00F07482">
      <w:pPr>
        <w:numPr>
          <w:ilvl w:val="0"/>
          <w:numId w:val="4"/>
        </w:numPr>
        <w:shd w:val="clear" w:color="auto" w:fill="FFFFFF"/>
        <w:tabs>
          <w:tab w:val="left" w:pos="727"/>
        </w:tabs>
        <w:spacing w:before="7" w:line="288" w:lineRule="exact"/>
        <w:ind w:left="389"/>
        <w:rPr>
          <w:rFonts w:asciiTheme="minorHAnsi" w:hAnsiTheme="minorHAnsi" w:cstheme="minorHAnsi"/>
        </w:rPr>
      </w:pPr>
      <w:r>
        <w:rPr>
          <w:rFonts w:asciiTheme="minorHAnsi" w:hAnsiTheme="minorHAnsi" w:cstheme="minorHAnsi"/>
        </w:rPr>
        <w:t>Access to school website with supporting information and resources</w:t>
      </w:r>
    </w:p>
    <w:p w14:paraId="2F1CDEFC" w14:textId="77777777" w:rsidR="00DF7D30" w:rsidRDefault="00F07482">
      <w:pPr>
        <w:numPr>
          <w:ilvl w:val="0"/>
          <w:numId w:val="4"/>
        </w:numPr>
        <w:shd w:val="clear" w:color="auto" w:fill="FFFFFF"/>
        <w:tabs>
          <w:tab w:val="left" w:pos="727"/>
        </w:tabs>
        <w:spacing w:line="288" w:lineRule="exact"/>
        <w:ind w:left="389"/>
        <w:rPr>
          <w:rFonts w:asciiTheme="minorHAnsi" w:hAnsiTheme="minorHAnsi" w:cstheme="minorHAnsi"/>
        </w:rPr>
      </w:pPr>
      <w:r>
        <w:rPr>
          <w:rFonts w:asciiTheme="minorHAnsi" w:hAnsiTheme="minorHAnsi" w:cstheme="minorHAnsi"/>
        </w:rPr>
        <w:t>Yearly parents’ consultation evenings</w:t>
      </w:r>
    </w:p>
    <w:p w14:paraId="01A33155" w14:textId="77777777" w:rsidR="00DF7D30" w:rsidRDefault="00F07482">
      <w:pPr>
        <w:shd w:val="clear" w:color="auto" w:fill="FFFFFF"/>
        <w:tabs>
          <w:tab w:val="left" w:pos="950"/>
        </w:tabs>
        <w:rPr>
          <w:rFonts w:asciiTheme="minorHAnsi" w:hAnsiTheme="minorHAnsi" w:cstheme="minorHAnsi"/>
          <w:sz w:val="24"/>
          <w:szCs w:val="24"/>
        </w:rPr>
      </w:pPr>
      <w:r>
        <w:rPr>
          <w:rFonts w:asciiTheme="minorHAnsi" w:hAnsiTheme="minorHAnsi" w:cstheme="minorHAnsi"/>
          <w:bCs/>
          <w:spacing w:val="-3"/>
          <w:sz w:val="24"/>
          <w:szCs w:val="24"/>
        </w:rPr>
        <w:t>11.</w:t>
      </w:r>
      <w:r>
        <w:rPr>
          <w:rFonts w:asciiTheme="minorHAnsi" w:hAnsiTheme="minorHAnsi" w:cstheme="minorHAnsi"/>
          <w:bCs/>
          <w:sz w:val="24"/>
          <w:szCs w:val="24"/>
        </w:rPr>
        <w:tab/>
        <w:t>Relationship to other Internal Policies</w:t>
      </w:r>
    </w:p>
    <w:p w14:paraId="6CA83DCD" w14:textId="77777777" w:rsidR="00DF7D30" w:rsidRDefault="00F07482">
      <w:pPr>
        <w:shd w:val="clear" w:color="auto" w:fill="FFFFFF"/>
        <w:spacing w:before="58" w:line="295" w:lineRule="exact"/>
        <w:ind w:left="187"/>
        <w:rPr>
          <w:rFonts w:asciiTheme="minorHAnsi" w:hAnsiTheme="minorHAnsi" w:cstheme="minorHAnsi"/>
        </w:rPr>
      </w:pPr>
      <w:r>
        <w:rPr>
          <w:rFonts w:asciiTheme="minorHAnsi" w:hAnsiTheme="minorHAnsi" w:cstheme="minorHAnsi"/>
          <w:spacing w:val="-3"/>
        </w:rPr>
        <w:t>This strategy should be read in conjunction with the follow school policies:</w:t>
      </w:r>
    </w:p>
    <w:p w14:paraId="0D57DCF6" w14:textId="77777777" w:rsidR="00DF7D30" w:rsidRDefault="00F07482">
      <w:pPr>
        <w:numPr>
          <w:ilvl w:val="0"/>
          <w:numId w:val="5"/>
        </w:numPr>
        <w:shd w:val="clear" w:color="auto" w:fill="FFFFFF"/>
        <w:tabs>
          <w:tab w:val="left" w:pos="886"/>
        </w:tabs>
        <w:spacing w:line="295" w:lineRule="exact"/>
        <w:ind w:left="540"/>
        <w:rPr>
          <w:rFonts w:asciiTheme="minorHAnsi" w:hAnsiTheme="minorHAnsi" w:cstheme="minorHAnsi"/>
        </w:rPr>
      </w:pPr>
      <w:r>
        <w:rPr>
          <w:rFonts w:asciiTheme="minorHAnsi" w:hAnsiTheme="minorHAnsi" w:cstheme="minorHAnsi"/>
          <w:spacing w:val="-5"/>
        </w:rPr>
        <w:t>Equality and Diversity Policy</w:t>
      </w:r>
    </w:p>
    <w:p w14:paraId="7EC46F34" w14:textId="77777777" w:rsidR="00DF7D30" w:rsidRDefault="00F07482">
      <w:pPr>
        <w:numPr>
          <w:ilvl w:val="0"/>
          <w:numId w:val="5"/>
        </w:numPr>
        <w:shd w:val="clear" w:color="auto" w:fill="FFFFFF"/>
        <w:tabs>
          <w:tab w:val="left" w:pos="886"/>
        </w:tabs>
        <w:spacing w:line="295" w:lineRule="exact"/>
        <w:ind w:left="540"/>
        <w:rPr>
          <w:rFonts w:asciiTheme="minorHAnsi" w:hAnsiTheme="minorHAnsi" w:cstheme="minorHAnsi"/>
        </w:rPr>
      </w:pPr>
      <w:r>
        <w:rPr>
          <w:rFonts w:asciiTheme="minorHAnsi" w:hAnsiTheme="minorHAnsi" w:cstheme="minorHAnsi"/>
          <w:spacing w:val="-14"/>
        </w:rPr>
        <w:t>SEND Policy</w:t>
      </w:r>
    </w:p>
    <w:p w14:paraId="50EB13AD" w14:textId="77777777" w:rsidR="00DF7D30" w:rsidRDefault="00F07482">
      <w:pPr>
        <w:shd w:val="clear" w:color="auto" w:fill="FFFFFF"/>
        <w:tabs>
          <w:tab w:val="left" w:pos="950"/>
        </w:tabs>
        <w:spacing w:before="158"/>
        <w:rPr>
          <w:rFonts w:asciiTheme="minorHAnsi" w:hAnsiTheme="minorHAnsi" w:cstheme="minorHAnsi"/>
          <w:sz w:val="24"/>
          <w:szCs w:val="24"/>
        </w:rPr>
      </w:pPr>
      <w:r>
        <w:rPr>
          <w:rFonts w:asciiTheme="minorHAnsi" w:hAnsiTheme="minorHAnsi" w:cstheme="minorHAnsi"/>
          <w:bCs/>
          <w:spacing w:val="-1"/>
          <w:sz w:val="24"/>
          <w:szCs w:val="24"/>
        </w:rPr>
        <w:t>12.</w:t>
      </w:r>
      <w:r>
        <w:rPr>
          <w:rFonts w:asciiTheme="minorHAnsi" w:hAnsiTheme="minorHAnsi" w:cstheme="minorHAnsi"/>
          <w:bCs/>
          <w:sz w:val="24"/>
          <w:szCs w:val="24"/>
        </w:rPr>
        <w:tab/>
        <w:t>Statutory Guidance</w:t>
      </w:r>
    </w:p>
    <w:p w14:paraId="655EC25D" w14:textId="77777777" w:rsidR="00DF7D30" w:rsidRDefault="00F07482">
      <w:pPr>
        <w:shd w:val="clear" w:color="auto" w:fill="FFFFFF"/>
        <w:spacing w:before="65" w:line="274" w:lineRule="exact"/>
        <w:ind w:left="216"/>
        <w:rPr>
          <w:rFonts w:asciiTheme="minorHAnsi" w:hAnsiTheme="minorHAnsi" w:cstheme="minorHAnsi"/>
        </w:rPr>
      </w:pPr>
      <w:r>
        <w:rPr>
          <w:rFonts w:asciiTheme="minorHAnsi" w:hAnsiTheme="minorHAnsi" w:cstheme="minorHAnsi"/>
          <w:spacing w:val="-7"/>
        </w:rPr>
        <w:t xml:space="preserve">This careers strategy is in line with the national </w:t>
      </w:r>
      <w:r>
        <w:rPr>
          <w:rFonts w:asciiTheme="minorHAnsi" w:hAnsiTheme="minorHAnsi" w:cstheme="minorHAnsi"/>
          <w:spacing w:val="-7"/>
          <w:u w:val="single"/>
        </w:rPr>
        <w:t>Careers Strategy</w:t>
      </w:r>
      <w:r>
        <w:rPr>
          <w:rFonts w:asciiTheme="minorHAnsi" w:hAnsiTheme="minorHAnsi" w:cstheme="minorHAnsi"/>
          <w:spacing w:val="-7"/>
        </w:rPr>
        <w:t xml:space="preserve"> (December 2017) and </w:t>
      </w:r>
      <w:r>
        <w:rPr>
          <w:rFonts w:asciiTheme="minorHAnsi" w:hAnsiTheme="minorHAnsi" w:cstheme="minorHAnsi"/>
          <w:spacing w:val="-7"/>
          <w:u w:val="single"/>
        </w:rPr>
        <w:t xml:space="preserve">Careers guidance </w:t>
      </w:r>
      <w:r>
        <w:rPr>
          <w:rFonts w:asciiTheme="minorHAnsi" w:hAnsiTheme="minorHAnsi" w:cstheme="minorHAnsi"/>
          <w:spacing w:val="-5"/>
          <w:u w:val="single"/>
        </w:rPr>
        <w:t>and access for education and training providers statutory guidance</w:t>
      </w:r>
      <w:r>
        <w:rPr>
          <w:rFonts w:asciiTheme="minorHAnsi" w:hAnsiTheme="minorHAnsi" w:cstheme="minorHAnsi"/>
          <w:spacing w:val="-5"/>
        </w:rPr>
        <w:t xml:space="preserve"> (January 2018).</w:t>
      </w:r>
    </w:p>
    <w:p w14:paraId="7F5366E9" w14:textId="77777777" w:rsidR="00DF7D30" w:rsidRDefault="00DF7D30">
      <w:pPr>
        <w:shd w:val="clear" w:color="auto" w:fill="FFFFFF"/>
        <w:spacing w:after="1656"/>
        <w:rPr>
          <w:rFonts w:asciiTheme="minorHAnsi" w:hAnsiTheme="minorHAnsi" w:cstheme="minorHAnsi"/>
        </w:rPr>
      </w:pPr>
    </w:p>
    <w:p w14:paraId="3DA005E3" w14:textId="77777777" w:rsidR="00DF7D30" w:rsidRDefault="00DF7D30">
      <w:pPr>
        <w:shd w:val="clear" w:color="auto" w:fill="FFFFFF"/>
        <w:spacing w:after="1656"/>
        <w:rPr>
          <w:rFonts w:asciiTheme="minorHAnsi" w:hAnsiTheme="minorHAnsi" w:cstheme="minorHAnsi"/>
        </w:rPr>
        <w:sectPr w:rsidR="00DF7D30">
          <w:pgSz w:w="11909" w:h="16834"/>
          <w:pgMar w:top="1271" w:right="1228" w:bottom="360" w:left="810" w:header="720" w:footer="720" w:gutter="0"/>
          <w:cols w:space="60"/>
          <w:noEndnote/>
        </w:sectPr>
      </w:pPr>
    </w:p>
    <w:p w14:paraId="3F0E9814" w14:textId="77777777" w:rsidR="00DF7D30" w:rsidRDefault="00DF7D30">
      <w:pPr>
        <w:ind w:left="9187" w:right="7"/>
        <w:rPr>
          <w:rFonts w:asciiTheme="minorHAnsi" w:hAnsiTheme="minorHAnsi" w:cstheme="minorHAnsi"/>
          <w:sz w:val="24"/>
          <w:szCs w:val="24"/>
        </w:rPr>
      </w:pPr>
    </w:p>
    <w:p w14:paraId="2DECFD1A" w14:textId="77777777" w:rsidR="00DF7D30" w:rsidRDefault="00F07482">
      <w:pPr>
        <w:shd w:val="clear" w:color="auto" w:fill="FFFFFF"/>
        <w:spacing w:before="58"/>
        <w:ind w:left="43"/>
        <w:rPr>
          <w:rFonts w:asciiTheme="minorHAnsi" w:hAnsiTheme="minorHAnsi" w:cstheme="minorHAnsi"/>
        </w:rPr>
      </w:pPr>
      <w:r>
        <w:rPr>
          <w:rFonts w:asciiTheme="minorHAnsi" w:hAnsiTheme="minorHAnsi" w:cstheme="minorHAnsi"/>
          <w:sz w:val="24"/>
          <w:szCs w:val="24"/>
        </w:rPr>
        <w:t>Appendix 1</w:t>
      </w:r>
    </w:p>
    <w:p w14:paraId="77B68D02" w14:textId="77777777" w:rsidR="00DF7D30" w:rsidRDefault="00F07482">
      <w:pPr>
        <w:shd w:val="clear" w:color="auto" w:fill="FFFFFF"/>
        <w:spacing w:before="216"/>
        <w:ind w:left="43"/>
        <w:rPr>
          <w:rFonts w:asciiTheme="minorHAnsi" w:hAnsiTheme="minorHAnsi" w:cstheme="minorHAnsi"/>
        </w:rPr>
      </w:pPr>
      <w:r>
        <w:rPr>
          <w:rFonts w:asciiTheme="minorHAnsi" w:hAnsiTheme="minorHAnsi" w:cstheme="minorHAnsi"/>
          <w:sz w:val="24"/>
          <w:szCs w:val="24"/>
        </w:rPr>
        <w:t>Gatsby Benchmarks</w:t>
      </w:r>
    </w:p>
    <w:p w14:paraId="314C7944" w14:textId="77777777" w:rsidR="00DF7D30" w:rsidRDefault="00F07482">
      <w:pPr>
        <w:shd w:val="clear" w:color="auto" w:fill="FFFFFF"/>
        <w:spacing w:before="72" w:line="252" w:lineRule="exact"/>
        <w:ind w:left="36"/>
        <w:rPr>
          <w:rFonts w:asciiTheme="minorHAnsi" w:hAnsiTheme="minorHAnsi" w:cstheme="minorHAnsi"/>
        </w:rPr>
      </w:pPr>
      <w:r>
        <w:rPr>
          <w:rFonts w:asciiTheme="minorHAnsi" w:hAnsiTheme="minorHAnsi" w:cstheme="minorHAnsi"/>
          <w:sz w:val="18"/>
          <w:szCs w:val="18"/>
        </w:rPr>
        <w:t xml:space="preserve">The 8 Gatsby Benchmarks have been widely accepted across government, schools and education organisations as an assessment tool that allows schools to compare their current careers and enterprise advice and guidance (CEIAG) with what is deemed to be a gold </w:t>
      </w:r>
      <w:r>
        <w:rPr>
          <w:rFonts w:asciiTheme="minorHAnsi" w:hAnsiTheme="minorHAnsi" w:cstheme="minorHAnsi"/>
          <w:sz w:val="18"/>
          <w:szCs w:val="18"/>
        </w:rPr>
        <w:t xml:space="preserve">standard of Careers Guidance provision. The Benchmarks have been adopted in the national </w:t>
      </w:r>
      <w:r>
        <w:rPr>
          <w:rFonts w:asciiTheme="minorHAnsi" w:hAnsiTheme="minorHAnsi" w:cstheme="minorHAnsi"/>
          <w:sz w:val="18"/>
          <w:szCs w:val="18"/>
          <w:u w:val="single"/>
        </w:rPr>
        <w:t xml:space="preserve">Careers Strategy </w:t>
      </w:r>
      <w:r>
        <w:rPr>
          <w:rFonts w:asciiTheme="minorHAnsi" w:hAnsiTheme="minorHAnsi" w:cstheme="minorHAnsi"/>
          <w:sz w:val="18"/>
          <w:szCs w:val="18"/>
        </w:rPr>
        <w:t xml:space="preserve">and </w:t>
      </w:r>
      <w:r>
        <w:rPr>
          <w:rFonts w:asciiTheme="minorHAnsi" w:hAnsiTheme="minorHAnsi" w:cstheme="minorHAnsi"/>
          <w:sz w:val="18"/>
          <w:szCs w:val="18"/>
          <w:u w:val="single"/>
        </w:rPr>
        <w:t>school statutory guidance</w:t>
      </w:r>
      <w:r>
        <w:rPr>
          <w:rFonts w:asciiTheme="minorHAnsi" w:hAnsiTheme="minorHAnsi" w:cstheme="minorHAnsi"/>
          <w:sz w:val="18"/>
          <w:szCs w:val="18"/>
        </w:rPr>
        <w:t xml:space="preserve">. For the full report on the Benchmarks visit the </w:t>
      </w:r>
      <w:r>
        <w:rPr>
          <w:rFonts w:asciiTheme="minorHAnsi" w:hAnsiTheme="minorHAnsi" w:cstheme="minorHAnsi"/>
          <w:sz w:val="18"/>
          <w:szCs w:val="18"/>
          <w:u w:val="single"/>
        </w:rPr>
        <w:t>Gatsby foundations website</w:t>
      </w:r>
      <w:r>
        <w:rPr>
          <w:rFonts w:asciiTheme="minorHAnsi" w:hAnsiTheme="minorHAnsi" w:cstheme="minorHAnsi"/>
          <w:sz w:val="18"/>
          <w:szCs w:val="18"/>
        </w:rPr>
        <w:t>.</w:t>
      </w:r>
    </w:p>
    <w:p w14:paraId="5DD50323" w14:textId="77777777" w:rsidR="00DF7D30" w:rsidRDefault="00DF7D30">
      <w:pPr>
        <w:spacing w:after="238" w:line="1" w:lineRule="exact"/>
        <w:rPr>
          <w:rFonts w:asciiTheme="minorHAnsi" w:hAnsiTheme="minorHAnsi" w:cstheme="minorHAnsi"/>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82"/>
        <w:gridCol w:w="1663"/>
        <w:gridCol w:w="3593"/>
        <w:gridCol w:w="4565"/>
      </w:tblGrid>
      <w:tr w:rsidR="00DF7D30" w14:paraId="35DD2833" w14:textId="77777777">
        <w:trPr>
          <w:trHeight w:hRule="exact" w:val="302"/>
        </w:trPr>
        <w:tc>
          <w:tcPr>
            <w:tcW w:w="382" w:type="dxa"/>
            <w:tcBorders>
              <w:top w:val="single" w:sz="6" w:space="0" w:color="auto"/>
              <w:left w:val="single" w:sz="6" w:space="0" w:color="auto"/>
              <w:bottom w:val="single" w:sz="6" w:space="0" w:color="auto"/>
              <w:right w:val="single" w:sz="6" w:space="0" w:color="auto"/>
            </w:tcBorders>
            <w:shd w:val="clear" w:color="auto" w:fill="FFFFFF"/>
          </w:tcPr>
          <w:p w14:paraId="4FE642F6" w14:textId="77777777" w:rsidR="00DF7D30" w:rsidRDefault="00DF7D30">
            <w:pPr>
              <w:shd w:val="clear" w:color="auto" w:fill="FFFFFF"/>
              <w:jc w:val="center"/>
              <w:rPr>
                <w:rFonts w:asciiTheme="minorHAnsi" w:hAnsiTheme="minorHAnsi" w:cstheme="minorHAnsi"/>
              </w:rPr>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4FA3AAC3" w14:textId="77777777" w:rsidR="00DF7D30" w:rsidRDefault="00F07482">
            <w:pPr>
              <w:shd w:val="clear" w:color="auto" w:fill="FFFFFF"/>
              <w:rPr>
                <w:rFonts w:asciiTheme="minorHAnsi" w:hAnsiTheme="minorHAnsi" w:cstheme="minorHAnsi"/>
              </w:rPr>
            </w:pPr>
            <w:r>
              <w:rPr>
                <w:rFonts w:asciiTheme="minorHAnsi" w:hAnsiTheme="minorHAnsi" w:cstheme="minorHAnsi"/>
              </w:rPr>
              <w:t>Benchmark</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14:paraId="54DADB0C" w14:textId="77777777" w:rsidR="00DF7D30" w:rsidRDefault="00F07482">
            <w:pPr>
              <w:shd w:val="clear" w:color="auto" w:fill="FFFFFF"/>
              <w:ind w:left="7"/>
              <w:rPr>
                <w:rFonts w:asciiTheme="minorHAnsi" w:hAnsiTheme="minorHAnsi" w:cstheme="minorHAnsi"/>
              </w:rPr>
            </w:pPr>
            <w:r>
              <w:rPr>
                <w:rFonts w:asciiTheme="minorHAnsi" w:hAnsiTheme="minorHAnsi" w:cstheme="minorHAnsi"/>
              </w:rPr>
              <w:t>Description</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14:paraId="6B123DE3" w14:textId="77777777" w:rsidR="00DF7D30" w:rsidRDefault="00F07482">
            <w:pPr>
              <w:shd w:val="clear" w:color="auto" w:fill="FFFFFF"/>
              <w:rPr>
                <w:rFonts w:asciiTheme="minorHAnsi" w:hAnsiTheme="minorHAnsi" w:cstheme="minorHAnsi"/>
              </w:rPr>
            </w:pPr>
            <w:r>
              <w:rPr>
                <w:rFonts w:asciiTheme="minorHAnsi" w:hAnsiTheme="minorHAnsi" w:cstheme="minorHAnsi"/>
              </w:rPr>
              <w:t xml:space="preserve">Specific </w:t>
            </w:r>
            <w:r>
              <w:rPr>
                <w:rFonts w:asciiTheme="minorHAnsi" w:hAnsiTheme="minorHAnsi" w:cstheme="minorHAnsi"/>
              </w:rPr>
              <w:t>Elements</w:t>
            </w:r>
          </w:p>
        </w:tc>
      </w:tr>
      <w:tr w:rsidR="00DF7D30" w14:paraId="469A0949" w14:textId="77777777">
        <w:trPr>
          <w:trHeight w:hRule="exact" w:val="3370"/>
        </w:trPr>
        <w:tc>
          <w:tcPr>
            <w:tcW w:w="382" w:type="dxa"/>
            <w:tcBorders>
              <w:top w:val="single" w:sz="6" w:space="0" w:color="auto"/>
              <w:left w:val="single" w:sz="6" w:space="0" w:color="auto"/>
              <w:bottom w:val="single" w:sz="6" w:space="0" w:color="auto"/>
              <w:right w:val="single" w:sz="6" w:space="0" w:color="auto"/>
            </w:tcBorders>
            <w:shd w:val="clear" w:color="auto" w:fill="FFFFFF"/>
          </w:tcPr>
          <w:p w14:paraId="005BF463"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rPr>
              <w:t>l</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62BB34DB" w14:textId="77777777" w:rsidR="00DF7D30" w:rsidRDefault="00F07482">
            <w:pPr>
              <w:shd w:val="clear" w:color="auto" w:fill="FFFFFF"/>
              <w:spacing w:line="266" w:lineRule="exact"/>
              <w:ind w:right="94"/>
              <w:rPr>
                <w:rFonts w:asciiTheme="minorHAnsi" w:hAnsiTheme="minorHAnsi" w:cstheme="minorHAnsi"/>
              </w:rPr>
            </w:pPr>
            <w:r>
              <w:rPr>
                <w:rFonts w:asciiTheme="minorHAnsi" w:hAnsiTheme="minorHAnsi" w:cstheme="minorHAnsi"/>
                <w:sz w:val="16"/>
                <w:szCs w:val="16"/>
              </w:rPr>
              <w:t>A stable careers programme</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14:paraId="42E7ACEC" w14:textId="77777777" w:rsidR="00DF7D30" w:rsidRDefault="00F07482">
            <w:pPr>
              <w:shd w:val="clear" w:color="auto" w:fill="FFFFFF"/>
              <w:spacing w:line="230" w:lineRule="exact"/>
              <w:ind w:right="14" w:firstLine="7"/>
              <w:rPr>
                <w:rFonts w:asciiTheme="minorHAnsi" w:hAnsiTheme="minorHAnsi" w:cstheme="minorHAnsi"/>
              </w:rPr>
            </w:pPr>
            <w:r>
              <w:rPr>
                <w:rFonts w:asciiTheme="minorHAnsi" w:hAnsiTheme="minorHAnsi" w:cstheme="minorHAnsi"/>
                <w:sz w:val="16"/>
                <w:szCs w:val="16"/>
              </w:rPr>
              <w:t>Every school and college should have an embedded programme of career education and guidance that is known and understood by students, parents, teachers, governors and employers.</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14:paraId="4CE1A928" w14:textId="77777777" w:rsidR="00DF7D30" w:rsidRDefault="00F07482">
            <w:pPr>
              <w:shd w:val="clear" w:color="auto" w:fill="FFFFFF"/>
              <w:tabs>
                <w:tab w:val="left" w:pos="389"/>
              </w:tabs>
              <w:spacing w:line="230" w:lineRule="exact"/>
              <w:ind w:right="130" w:firstLine="7"/>
              <w:rPr>
                <w:rFonts w:asciiTheme="minorHAnsi" w:hAnsiTheme="minorHAnsi" w:cstheme="minorHAnsi"/>
              </w:rPr>
            </w:pPr>
            <w:r>
              <w:rPr>
                <w:rFonts w:asciiTheme="minorHAnsi" w:hAnsiTheme="minorHAnsi" w:cstheme="minorHAnsi"/>
                <w:spacing w:val="-3"/>
                <w:sz w:val="16"/>
                <w:szCs w:val="16"/>
              </w:rPr>
              <w:t>1.1</w:t>
            </w:r>
            <w:r>
              <w:rPr>
                <w:rFonts w:asciiTheme="minorHAnsi" w:hAnsiTheme="minorHAnsi" w:cstheme="minorHAnsi"/>
                <w:sz w:val="16"/>
                <w:szCs w:val="16"/>
              </w:rPr>
              <w:tab/>
              <w:t xml:space="preserve">Every school should have a </w:t>
            </w:r>
            <w:r>
              <w:rPr>
                <w:rFonts w:asciiTheme="minorHAnsi" w:hAnsiTheme="minorHAnsi" w:cstheme="minorHAnsi"/>
                <w:sz w:val="16"/>
                <w:szCs w:val="16"/>
              </w:rPr>
              <w:t>structured careers</w:t>
            </w:r>
            <w:r>
              <w:rPr>
                <w:rFonts w:asciiTheme="minorHAnsi" w:hAnsiTheme="minorHAnsi" w:cstheme="minorHAnsi"/>
                <w:sz w:val="16"/>
                <w:szCs w:val="16"/>
              </w:rPr>
              <w:br/>
              <w:t>programme that has the explicit backing of the senior</w:t>
            </w:r>
            <w:r>
              <w:rPr>
                <w:rFonts w:asciiTheme="minorHAnsi" w:hAnsiTheme="minorHAnsi" w:cstheme="minorHAnsi"/>
                <w:sz w:val="16"/>
                <w:szCs w:val="16"/>
              </w:rPr>
              <w:br/>
              <w:t>management team, and has an identified and</w:t>
            </w:r>
            <w:r>
              <w:rPr>
                <w:rFonts w:asciiTheme="minorHAnsi" w:hAnsiTheme="minorHAnsi" w:cstheme="minorHAnsi"/>
                <w:sz w:val="16"/>
                <w:szCs w:val="16"/>
              </w:rPr>
              <w:br/>
              <w:t>appropriately trained person of authority responsible</w:t>
            </w:r>
            <w:r>
              <w:rPr>
                <w:rFonts w:asciiTheme="minorHAnsi" w:hAnsiTheme="minorHAnsi" w:cstheme="minorHAnsi"/>
                <w:sz w:val="16"/>
                <w:szCs w:val="16"/>
              </w:rPr>
              <w:br/>
              <w:t>for it.</w:t>
            </w:r>
          </w:p>
          <w:p w14:paraId="0823520E" w14:textId="77777777" w:rsidR="00DF7D30" w:rsidRDefault="00F07482">
            <w:pPr>
              <w:shd w:val="clear" w:color="auto" w:fill="FFFFFF"/>
              <w:tabs>
                <w:tab w:val="left" w:pos="389"/>
              </w:tabs>
              <w:spacing w:line="230" w:lineRule="exact"/>
              <w:ind w:right="130" w:firstLine="7"/>
              <w:rPr>
                <w:rFonts w:asciiTheme="minorHAnsi" w:hAnsiTheme="minorHAnsi" w:cstheme="minorHAnsi"/>
              </w:rPr>
            </w:pPr>
            <w:r>
              <w:rPr>
                <w:rFonts w:asciiTheme="minorHAnsi" w:hAnsiTheme="minorHAnsi" w:cstheme="minorHAnsi"/>
                <w:spacing w:val="-3"/>
                <w:sz w:val="16"/>
                <w:szCs w:val="16"/>
              </w:rPr>
              <w:t>1.2</w:t>
            </w:r>
            <w:r>
              <w:rPr>
                <w:rFonts w:asciiTheme="minorHAnsi" w:hAnsiTheme="minorHAnsi" w:cstheme="minorHAnsi"/>
                <w:sz w:val="16"/>
                <w:szCs w:val="16"/>
              </w:rPr>
              <w:tab/>
              <w:t>The careers programme should be published on</w:t>
            </w:r>
            <w:r>
              <w:rPr>
                <w:rFonts w:asciiTheme="minorHAnsi" w:hAnsiTheme="minorHAnsi" w:cstheme="minorHAnsi"/>
                <w:sz w:val="16"/>
                <w:szCs w:val="16"/>
              </w:rPr>
              <w:br/>
              <w:t>the school's website in a way</w:t>
            </w:r>
            <w:r>
              <w:rPr>
                <w:rFonts w:asciiTheme="minorHAnsi" w:hAnsiTheme="minorHAnsi" w:cstheme="minorHAnsi"/>
                <w:sz w:val="16"/>
                <w:szCs w:val="16"/>
              </w:rPr>
              <w:t xml:space="preserve"> that enables students,</w:t>
            </w:r>
            <w:r>
              <w:rPr>
                <w:rFonts w:asciiTheme="minorHAnsi" w:hAnsiTheme="minorHAnsi" w:cstheme="minorHAnsi"/>
                <w:sz w:val="16"/>
                <w:szCs w:val="16"/>
              </w:rPr>
              <w:br/>
              <w:t>parents, teachers and employers to understand the</w:t>
            </w:r>
            <w:r>
              <w:rPr>
                <w:rFonts w:asciiTheme="minorHAnsi" w:hAnsiTheme="minorHAnsi" w:cstheme="minorHAnsi"/>
                <w:sz w:val="16"/>
                <w:szCs w:val="16"/>
              </w:rPr>
              <w:br/>
              <w:t>school's offer in this area.</w:t>
            </w:r>
          </w:p>
          <w:p w14:paraId="4E0F937D" w14:textId="77777777" w:rsidR="00DF7D30" w:rsidRDefault="00F07482">
            <w:pPr>
              <w:shd w:val="clear" w:color="auto" w:fill="FFFFFF"/>
              <w:tabs>
                <w:tab w:val="left" w:pos="389"/>
              </w:tabs>
              <w:spacing w:line="230" w:lineRule="exact"/>
              <w:ind w:right="130" w:firstLine="7"/>
              <w:rPr>
                <w:rFonts w:asciiTheme="minorHAnsi" w:hAnsiTheme="minorHAnsi" w:cstheme="minorHAnsi"/>
              </w:rPr>
            </w:pPr>
            <w:r>
              <w:rPr>
                <w:rFonts w:asciiTheme="minorHAnsi" w:hAnsiTheme="minorHAnsi" w:cstheme="minorHAnsi"/>
                <w:spacing w:val="-3"/>
                <w:sz w:val="16"/>
                <w:szCs w:val="16"/>
              </w:rPr>
              <w:t>1.3</w:t>
            </w:r>
            <w:r>
              <w:rPr>
                <w:rFonts w:asciiTheme="minorHAnsi" w:hAnsiTheme="minorHAnsi" w:cstheme="minorHAnsi"/>
                <w:sz w:val="16"/>
                <w:szCs w:val="16"/>
              </w:rPr>
              <w:tab/>
              <w:t>The programme should be regularly evaluated</w:t>
            </w:r>
            <w:r>
              <w:rPr>
                <w:rFonts w:asciiTheme="minorHAnsi" w:hAnsiTheme="minorHAnsi" w:cstheme="minorHAnsi"/>
                <w:sz w:val="16"/>
                <w:szCs w:val="16"/>
              </w:rPr>
              <w:br/>
              <w:t>with feedback from students, parents, teachers and</w:t>
            </w:r>
            <w:r>
              <w:rPr>
                <w:rFonts w:asciiTheme="minorHAnsi" w:hAnsiTheme="minorHAnsi" w:cstheme="minorHAnsi"/>
                <w:sz w:val="16"/>
                <w:szCs w:val="16"/>
              </w:rPr>
              <w:br/>
              <w:t>employers as part of the evaluation process</w:t>
            </w:r>
          </w:p>
        </w:tc>
      </w:tr>
      <w:tr w:rsidR="00DF7D30" w14:paraId="632B455F" w14:textId="77777777">
        <w:trPr>
          <w:trHeight w:hRule="exact" w:val="2225"/>
        </w:trPr>
        <w:tc>
          <w:tcPr>
            <w:tcW w:w="382" w:type="dxa"/>
            <w:tcBorders>
              <w:top w:val="single" w:sz="6" w:space="0" w:color="auto"/>
              <w:left w:val="single" w:sz="6" w:space="0" w:color="auto"/>
              <w:bottom w:val="single" w:sz="6" w:space="0" w:color="auto"/>
              <w:right w:val="single" w:sz="6" w:space="0" w:color="auto"/>
            </w:tcBorders>
            <w:shd w:val="clear" w:color="auto" w:fill="FFFFFF"/>
          </w:tcPr>
          <w:p w14:paraId="1E631E6C"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rPr>
              <w:t>2</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5B92D419" w14:textId="77777777" w:rsidR="00DF7D30" w:rsidRDefault="00F07482">
            <w:pPr>
              <w:shd w:val="clear" w:color="auto" w:fill="FFFFFF"/>
              <w:spacing w:line="259" w:lineRule="exact"/>
              <w:ind w:right="238" w:firstLine="7"/>
              <w:rPr>
                <w:rFonts w:asciiTheme="minorHAnsi" w:hAnsiTheme="minorHAnsi" w:cstheme="minorHAnsi"/>
              </w:rPr>
            </w:pPr>
            <w:r>
              <w:rPr>
                <w:rFonts w:asciiTheme="minorHAnsi" w:hAnsiTheme="minorHAnsi" w:cstheme="minorHAnsi"/>
                <w:sz w:val="16"/>
                <w:szCs w:val="16"/>
              </w:rPr>
              <w:t>Learning from career and labour market information</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14:paraId="2ADFAC22" w14:textId="77777777" w:rsidR="00DF7D30" w:rsidRDefault="00F07482">
            <w:pPr>
              <w:shd w:val="clear" w:color="auto" w:fill="FFFFFF"/>
              <w:spacing w:line="230" w:lineRule="exact"/>
              <w:ind w:right="180"/>
              <w:rPr>
                <w:rFonts w:asciiTheme="minorHAnsi" w:hAnsiTheme="minorHAnsi" w:cstheme="minorHAnsi"/>
              </w:rPr>
            </w:pPr>
            <w:r>
              <w:rPr>
                <w:rFonts w:asciiTheme="minorHAnsi" w:hAnsiTheme="minorHAnsi" w:cstheme="minorHAnsi"/>
                <w:sz w:val="16"/>
                <w:szCs w:val="16"/>
              </w:rPr>
              <w:t>Every student, and their parents, should have access to good quality information about future study options and labour market opportunities. They will need the support of an informed adviser to make best u</w:t>
            </w:r>
            <w:r>
              <w:rPr>
                <w:rFonts w:asciiTheme="minorHAnsi" w:hAnsiTheme="minorHAnsi" w:cstheme="minorHAnsi"/>
                <w:sz w:val="16"/>
                <w:szCs w:val="16"/>
              </w:rPr>
              <w:t>se of available information.</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14:paraId="61DB6127" w14:textId="77777777" w:rsidR="00DF7D30" w:rsidRDefault="00F07482">
            <w:pPr>
              <w:shd w:val="clear" w:color="auto" w:fill="FFFFFF"/>
              <w:tabs>
                <w:tab w:val="left" w:pos="403"/>
              </w:tabs>
              <w:spacing w:line="230" w:lineRule="exact"/>
              <w:ind w:right="122"/>
              <w:rPr>
                <w:rFonts w:asciiTheme="minorHAnsi" w:hAnsiTheme="minorHAnsi" w:cstheme="minorHAnsi"/>
              </w:rPr>
            </w:pPr>
            <w:r>
              <w:rPr>
                <w:rFonts w:asciiTheme="minorHAnsi" w:hAnsiTheme="minorHAnsi" w:cstheme="minorHAnsi"/>
                <w:spacing w:val="-1"/>
                <w:sz w:val="16"/>
                <w:szCs w:val="16"/>
              </w:rPr>
              <w:t>2.1</w:t>
            </w:r>
            <w:r>
              <w:rPr>
                <w:rFonts w:asciiTheme="minorHAnsi" w:hAnsiTheme="minorHAnsi" w:cstheme="minorHAnsi"/>
                <w:sz w:val="16"/>
                <w:szCs w:val="16"/>
              </w:rPr>
              <w:tab/>
              <w:t>By the age of 14, all students should have</w:t>
            </w:r>
            <w:r>
              <w:rPr>
                <w:rFonts w:asciiTheme="minorHAnsi" w:hAnsiTheme="minorHAnsi" w:cstheme="minorHAnsi"/>
                <w:sz w:val="16"/>
                <w:szCs w:val="16"/>
              </w:rPr>
              <w:br/>
              <w:t>accessed and used information about career paths</w:t>
            </w:r>
            <w:r>
              <w:rPr>
                <w:rFonts w:asciiTheme="minorHAnsi" w:hAnsiTheme="minorHAnsi" w:cstheme="minorHAnsi"/>
                <w:sz w:val="16"/>
                <w:szCs w:val="16"/>
              </w:rPr>
              <w:br/>
              <w:t>and the labour market to inform their own decisions</w:t>
            </w:r>
            <w:r>
              <w:rPr>
                <w:rFonts w:asciiTheme="minorHAnsi" w:hAnsiTheme="minorHAnsi" w:cstheme="minorHAnsi"/>
                <w:sz w:val="16"/>
                <w:szCs w:val="16"/>
              </w:rPr>
              <w:br/>
              <w:t>on study options</w:t>
            </w:r>
          </w:p>
          <w:p w14:paraId="382AF5FA" w14:textId="77777777" w:rsidR="00DF7D30" w:rsidRDefault="00F07482">
            <w:pPr>
              <w:shd w:val="clear" w:color="auto" w:fill="FFFFFF"/>
              <w:tabs>
                <w:tab w:val="left" w:pos="403"/>
              </w:tabs>
              <w:spacing w:line="230" w:lineRule="exact"/>
              <w:ind w:right="122"/>
              <w:rPr>
                <w:rFonts w:asciiTheme="minorHAnsi" w:hAnsiTheme="minorHAnsi" w:cstheme="minorHAnsi"/>
              </w:rPr>
            </w:pPr>
            <w:r>
              <w:rPr>
                <w:rFonts w:asciiTheme="minorHAnsi" w:hAnsiTheme="minorHAnsi" w:cstheme="minorHAnsi"/>
                <w:spacing w:val="-1"/>
                <w:sz w:val="16"/>
                <w:szCs w:val="16"/>
              </w:rPr>
              <w:t>2.2</w:t>
            </w:r>
            <w:r>
              <w:rPr>
                <w:rFonts w:asciiTheme="minorHAnsi" w:hAnsiTheme="minorHAnsi" w:cstheme="minorHAnsi"/>
                <w:sz w:val="16"/>
                <w:szCs w:val="16"/>
              </w:rPr>
              <w:tab/>
              <w:t>Parents and carers should be encouraged to</w:t>
            </w:r>
            <w:r>
              <w:rPr>
                <w:rFonts w:asciiTheme="minorHAnsi" w:hAnsiTheme="minorHAnsi" w:cstheme="minorHAnsi"/>
                <w:sz w:val="16"/>
                <w:szCs w:val="16"/>
              </w:rPr>
              <w:br/>
              <w:t xml:space="preserve">access and use </w:t>
            </w:r>
            <w:r>
              <w:rPr>
                <w:rFonts w:asciiTheme="minorHAnsi" w:hAnsiTheme="minorHAnsi" w:cstheme="minorHAnsi"/>
                <w:sz w:val="16"/>
                <w:szCs w:val="16"/>
              </w:rPr>
              <w:t>information about labour markets and</w:t>
            </w:r>
            <w:r>
              <w:rPr>
                <w:rFonts w:asciiTheme="minorHAnsi" w:hAnsiTheme="minorHAnsi" w:cstheme="minorHAnsi"/>
                <w:sz w:val="16"/>
                <w:szCs w:val="16"/>
              </w:rPr>
              <w:br/>
              <w:t>future study options to inform their support to their</w:t>
            </w:r>
            <w:r>
              <w:rPr>
                <w:rFonts w:asciiTheme="minorHAnsi" w:hAnsiTheme="minorHAnsi" w:cstheme="minorHAnsi"/>
                <w:sz w:val="16"/>
                <w:szCs w:val="16"/>
              </w:rPr>
              <w:br/>
              <w:t>children</w:t>
            </w:r>
          </w:p>
        </w:tc>
      </w:tr>
      <w:tr w:rsidR="00DF7D30" w14:paraId="186D80DE" w14:textId="77777777">
        <w:trPr>
          <w:trHeight w:hRule="exact" w:val="3154"/>
        </w:trPr>
        <w:tc>
          <w:tcPr>
            <w:tcW w:w="382" w:type="dxa"/>
            <w:tcBorders>
              <w:top w:val="single" w:sz="6" w:space="0" w:color="auto"/>
              <w:left w:val="single" w:sz="6" w:space="0" w:color="auto"/>
              <w:bottom w:val="single" w:sz="6" w:space="0" w:color="auto"/>
              <w:right w:val="single" w:sz="6" w:space="0" w:color="auto"/>
            </w:tcBorders>
            <w:shd w:val="clear" w:color="auto" w:fill="FFFFFF"/>
          </w:tcPr>
          <w:p w14:paraId="0E112747"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rPr>
              <w:t>3</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431C997F" w14:textId="77777777" w:rsidR="00DF7D30" w:rsidRDefault="00F07482">
            <w:pPr>
              <w:shd w:val="clear" w:color="auto" w:fill="FFFFFF"/>
              <w:spacing w:line="259" w:lineRule="exact"/>
              <w:ind w:right="173"/>
              <w:rPr>
                <w:rFonts w:asciiTheme="minorHAnsi" w:hAnsiTheme="minorHAnsi" w:cstheme="minorHAnsi"/>
              </w:rPr>
            </w:pPr>
            <w:r>
              <w:rPr>
                <w:rFonts w:asciiTheme="minorHAnsi" w:hAnsiTheme="minorHAnsi" w:cstheme="minorHAnsi"/>
                <w:sz w:val="16"/>
                <w:szCs w:val="16"/>
              </w:rPr>
              <w:t>Addressing the needs of each student</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14:paraId="3B397AA6" w14:textId="77777777" w:rsidR="00DF7D30" w:rsidRDefault="00F07482">
            <w:pPr>
              <w:shd w:val="clear" w:color="auto" w:fill="FFFFFF"/>
              <w:spacing w:line="230" w:lineRule="exact"/>
              <w:ind w:right="72"/>
              <w:rPr>
                <w:rFonts w:asciiTheme="minorHAnsi" w:hAnsiTheme="minorHAnsi" w:cstheme="minorHAnsi"/>
              </w:rPr>
            </w:pPr>
            <w:r>
              <w:rPr>
                <w:rFonts w:asciiTheme="minorHAnsi" w:hAnsiTheme="minorHAnsi" w:cstheme="minorHAnsi"/>
                <w:sz w:val="16"/>
                <w:szCs w:val="16"/>
              </w:rPr>
              <w:t xml:space="preserve">Students have different career guidance needs at different stages. Opportunities for advice and support need to be </w:t>
            </w:r>
            <w:r>
              <w:rPr>
                <w:rFonts w:asciiTheme="minorHAnsi" w:hAnsiTheme="minorHAnsi" w:cstheme="minorHAnsi"/>
                <w:sz w:val="16"/>
                <w:szCs w:val="16"/>
              </w:rPr>
              <w:t>tailored to the needs of each student. A school's careers programme should embed equality and diversity considerations throughout.</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14:paraId="27230028" w14:textId="77777777" w:rsidR="00DF7D30" w:rsidRDefault="00F07482">
            <w:pPr>
              <w:shd w:val="clear" w:color="auto" w:fill="FFFFFF"/>
              <w:tabs>
                <w:tab w:val="left" w:pos="389"/>
              </w:tabs>
              <w:spacing w:line="230" w:lineRule="exact"/>
              <w:ind w:right="58" w:firstLine="7"/>
              <w:rPr>
                <w:rFonts w:asciiTheme="minorHAnsi" w:hAnsiTheme="minorHAnsi" w:cstheme="minorHAnsi"/>
              </w:rPr>
            </w:pPr>
            <w:r>
              <w:rPr>
                <w:rFonts w:asciiTheme="minorHAnsi" w:hAnsiTheme="minorHAnsi" w:cstheme="minorHAnsi"/>
                <w:spacing w:val="-3"/>
                <w:sz w:val="16"/>
                <w:szCs w:val="16"/>
              </w:rPr>
              <w:t>3.1</w:t>
            </w:r>
            <w:r>
              <w:rPr>
                <w:rFonts w:asciiTheme="minorHAnsi" w:hAnsiTheme="minorHAnsi" w:cstheme="minorHAnsi"/>
                <w:sz w:val="16"/>
                <w:szCs w:val="16"/>
              </w:rPr>
              <w:tab/>
              <w:t>A school's careers programme should actively seek</w:t>
            </w:r>
            <w:r>
              <w:rPr>
                <w:rFonts w:asciiTheme="minorHAnsi" w:hAnsiTheme="minorHAnsi" w:cstheme="minorHAnsi"/>
                <w:sz w:val="16"/>
                <w:szCs w:val="16"/>
              </w:rPr>
              <w:br/>
              <w:t>to challenge stereotypical thinking and raise</w:t>
            </w:r>
            <w:r>
              <w:rPr>
                <w:rFonts w:asciiTheme="minorHAnsi" w:hAnsiTheme="minorHAnsi" w:cstheme="minorHAnsi"/>
                <w:sz w:val="16"/>
                <w:szCs w:val="16"/>
              </w:rPr>
              <w:br/>
              <w:t>aspirations</w:t>
            </w:r>
          </w:p>
          <w:p w14:paraId="04C9CDCF" w14:textId="77777777" w:rsidR="00DF7D30" w:rsidRDefault="00F07482">
            <w:pPr>
              <w:shd w:val="clear" w:color="auto" w:fill="FFFFFF"/>
              <w:tabs>
                <w:tab w:val="left" w:pos="389"/>
              </w:tabs>
              <w:spacing w:line="230" w:lineRule="exact"/>
              <w:ind w:right="58"/>
              <w:rPr>
                <w:rFonts w:asciiTheme="minorHAnsi" w:hAnsiTheme="minorHAnsi" w:cstheme="minorHAnsi"/>
              </w:rPr>
            </w:pPr>
            <w:r>
              <w:rPr>
                <w:rFonts w:asciiTheme="minorHAnsi" w:hAnsiTheme="minorHAnsi" w:cstheme="minorHAnsi"/>
                <w:spacing w:val="-1"/>
                <w:sz w:val="16"/>
                <w:szCs w:val="16"/>
              </w:rPr>
              <w:t>3.2</w:t>
            </w:r>
            <w:r>
              <w:rPr>
                <w:rFonts w:asciiTheme="minorHAnsi" w:hAnsiTheme="minorHAnsi" w:cstheme="minorHAnsi"/>
                <w:sz w:val="16"/>
                <w:szCs w:val="16"/>
              </w:rPr>
              <w:tab/>
              <w:t>Schools s</w:t>
            </w:r>
            <w:r>
              <w:rPr>
                <w:rFonts w:asciiTheme="minorHAnsi" w:hAnsiTheme="minorHAnsi" w:cstheme="minorHAnsi"/>
                <w:sz w:val="16"/>
                <w:szCs w:val="16"/>
              </w:rPr>
              <w:t>hould keep systematic records of the</w:t>
            </w:r>
            <w:r>
              <w:rPr>
                <w:rFonts w:asciiTheme="minorHAnsi" w:hAnsiTheme="minorHAnsi" w:cstheme="minorHAnsi"/>
                <w:sz w:val="16"/>
                <w:szCs w:val="16"/>
              </w:rPr>
              <w:br/>
              <w:t>individual advice given to each student, and</w:t>
            </w:r>
            <w:r>
              <w:rPr>
                <w:rFonts w:asciiTheme="minorHAnsi" w:hAnsiTheme="minorHAnsi" w:cstheme="minorHAnsi"/>
                <w:sz w:val="16"/>
                <w:szCs w:val="16"/>
              </w:rPr>
              <w:br/>
              <w:t>subsequent agreed decisions</w:t>
            </w:r>
          </w:p>
          <w:p w14:paraId="4CE9386B" w14:textId="77777777" w:rsidR="00DF7D30" w:rsidRDefault="00F07482">
            <w:pPr>
              <w:shd w:val="clear" w:color="auto" w:fill="FFFFFF"/>
              <w:tabs>
                <w:tab w:val="left" w:pos="389"/>
              </w:tabs>
              <w:spacing w:line="230" w:lineRule="exact"/>
              <w:ind w:right="58" w:firstLine="7"/>
              <w:rPr>
                <w:rFonts w:asciiTheme="minorHAnsi" w:hAnsiTheme="minorHAnsi" w:cstheme="minorHAnsi"/>
              </w:rPr>
            </w:pPr>
            <w:r>
              <w:rPr>
                <w:rFonts w:asciiTheme="minorHAnsi" w:hAnsiTheme="minorHAnsi" w:cstheme="minorHAnsi"/>
                <w:spacing w:val="-3"/>
                <w:sz w:val="16"/>
                <w:szCs w:val="16"/>
              </w:rPr>
              <w:t>3.3</w:t>
            </w:r>
            <w:r>
              <w:rPr>
                <w:rFonts w:asciiTheme="minorHAnsi" w:hAnsiTheme="minorHAnsi" w:cstheme="minorHAnsi"/>
                <w:sz w:val="16"/>
                <w:szCs w:val="16"/>
              </w:rPr>
              <w:tab/>
              <w:t>All students should have access to these records</w:t>
            </w:r>
            <w:r>
              <w:rPr>
                <w:rFonts w:asciiTheme="minorHAnsi" w:hAnsiTheme="minorHAnsi" w:cstheme="minorHAnsi"/>
                <w:sz w:val="16"/>
                <w:szCs w:val="16"/>
              </w:rPr>
              <w:br/>
              <w:t>to support their career development</w:t>
            </w:r>
          </w:p>
          <w:p w14:paraId="2A263FE2" w14:textId="77777777" w:rsidR="00DF7D30" w:rsidRDefault="00F07482">
            <w:pPr>
              <w:shd w:val="clear" w:color="auto" w:fill="FFFFFF"/>
              <w:tabs>
                <w:tab w:val="left" w:pos="389"/>
              </w:tabs>
              <w:spacing w:line="238" w:lineRule="exact"/>
              <w:ind w:right="58"/>
              <w:rPr>
                <w:rFonts w:asciiTheme="minorHAnsi" w:hAnsiTheme="minorHAnsi" w:cstheme="minorHAnsi"/>
              </w:rPr>
            </w:pPr>
            <w:r>
              <w:rPr>
                <w:rFonts w:asciiTheme="minorHAnsi" w:hAnsiTheme="minorHAnsi" w:cstheme="minorHAnsi"/>
                <w:sz w:val="16"/>
                <w:szCs w:val="16"/>
              </w:rPr>
              <w:t>3.4</w:t>
            </w:r>
            <w:r>
              <w:rPr>
                <w:rFonts w:asciiTheme="minorHAnsi" w:hAnsiTheme="minorHAnsi" w:cstheme="minorHAnsi"/>
                <w:sz w:val="16"/>
                <w:szCs w:val="16"/>
              </w:rPr>
              <w:tab/>
              <w:t>Schools should collect and maintain accurate data</w:t>
            </w:r>
            <w:r>
              <w:rPr>
                <w:rFonts w:asciiTheme="minorHAnsi" w:hAnsiTheme="minorHAnsi" w:cstheme="minorHAnsi"/>
                <w:sz w:val="16"/>
                <w:szCs w:val="16"/>
              </w:rPr>
              <w:br/>
              <w:t>for</w:t>
            </w:r>
            <w:r>
              <w:rPr>
                <w:rFonts w:asciiTheme="minorHAnsi" w:hAnsiTheme="minorHAnsi" w:cstheme="minorHAnsi"/>
                <w:sz w:val="16"/>
                <w:szCs w:val="16"/>
              </w:rPr>
              <w:t xml:space="preserve"> each student on their education, training or</w:t>
            </w:r>
            <w:r>
              <w:rPr>
                <w:rFonts w:asciiTheme="minorHAnsi" w:hAnsiTheme="minorHAnsi" w:cstheme="minorHAnsi"/>
                <w:sz w:val="16"/>
                <w:szCs w:val="16"/>
              </w:rPr>
              <w:br/>
              <w:t>employment destinations after they leave school</w:t>
            </w:r>
          </w:p>
        </w:tc>
      </w:tr>
      <w:tr w:rsidR="00DF7D30" w14:paraId="0E686EC1" w14:textId="77777777">
        <w:trPr>
          <w:trHeight w:hRule="exact" w:val="1166"/>
        </w:trPr>
        <w:tc>
          <w:tcPr>
            <w:tcW w:w="382" w:type="dxa"/>
            <w:tcBorders>
              <w:top w:val="single" w:sz="6" w:space="0" w:color="auto"/>
              <w:left w:val="single" w:sz="6" w:space="0" w:color="auto"/>
              <w:bottom w:val="single" w:sz="6" w:space="0" w:color="auto"/>
              <w:right w:val="single" w:sz="6" w:space="0" w:color="auto"/>
            </w:tcBorders>
            <w:shd w:val="clear" w:color="auto" w:fill="FFFFFF"/>
          </w:tcPr>
          <w:p w14:paraId="3BF58E3B"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rPr>
              <w:t>4</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565E2F25" w14:textId="77777777" w:rsidR="00DF7D30" w:rsidRDefault="00F07482">
            <w:pPr>
              <w:shd w:val="clear" w:color="auto" w:fill="FFFFFF"/>
              <w:spacing w:line="252" w:lineRule="exact"/>
              <w:ind w:right="533" w:firstLine="14"/>
              <w:rPr>
                <w:rFonts w:asciiTheme="minorHAnsi" w:hAnsiTheme="minorHAnsi" w:cstheme="minorHAnsi"/>
              </w:rPr>
            </w:pPr>
            <w:r>
              <w:rPr>
                <w:rFonts w:asciiTheme="minorHAnsi" w:hAnsiTheme="minorHAnsi" w:cstheme="minorHAnsi"/>
                <w:sz w:val="16"/>
                <w:szCs w:val="16"/>
              </w:rPr>
              <w:t>Linking curriculum learning to careers</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14:paraId="764383BE" w14:textId="77777777" w:rsidR="00DF7D30" w:rsidRDefault="00F07482">
            <w:pPr>
              <w:shd w:val="clear" w:color="auto" w:fill="FFFFFF"/>
              <w:spacing w:line="230" w:lineRule="exact"/>
              <w:ind w:right="86"/>
              <w:rPr>
                <w:rFonts w:asciiTheme="minorHAnsi" w:hAnsiTheme="minorHAnsi" w:cstheme="minorHAnsi"/>
              </w:rPr>
            </w:pPr>
            <w:r>
              <w:rPr>
                <w:rFonts w:asciiTheme="minorHAnsi" w:hAnsiTheme="minorHAnsi" w:cstheme="minorHAnsi"/>
                <w:sz w:val="16"/>
                <w:szCs w:val="16"/>
              </w:rPr>
              <w:t xml:space="preserve">All teachers should link curriculum learning with careers. STEM subject teachers should highlight the relevance of </w:t>
            </w:r>
            <w:r>
              <w:rPr>
                <w:rFonts w:asciiTheme="minorHAnsi" w:hAnsiTheme="minorHAnsi" w:cstheme="minorHAnsi"/>
                <w:sz w:val="16"/>
                <w:szCs w:val="16"/>
              </w:rPr>
              <w:t>STEM subjects for a wide range of future career paths.</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14:paraId="1722000B" w14:textId="77777777" w:rsidR="00DF7D30" w:rsidRDefault="00F07482">
            <w:pPr>
              <w:shd w:val="clear" w:color="auto" w:fill="FFFFFF"/>
              <w:spacing w:line="230" w:lineRule="exact"/>
              <w:ind w:right="274"/>
              <w:rPr>
                <w:rFonts w:asciiTheme="minorHAnsi" w:hAnsiTheme="minorHAnsi" w:cstheme="minorHAnsi"/>
              </w:rPr>
            </w:pPr>
            <w:r>
              <w:rPr>
                <w:rFonts w:asciiTheme="minorHAnsi" w:hAnsiTheme="minorHAnsi" w:cstheme="minorHAnsi"/>
                <w:sz w:val="16"/>
                <w:szCs w:val="16"/>
              </w:rPr>
              <w:t>4.1 By the age of 14, every student should have had the opportunity to learn how the different STEM subjects help people to gain entry to, and be more effective workers within, a wide range of careers.</w:t>
            </w:r>
          </w:p>
        </w:tc>
      </w:tr>
      <w:tr w:rsidR="00DF7D30" w14:paraId="305BDF74" w14:textId="77777777">
        <w:trPr>
          <w:trHeight w:hRule="exact" w:val="1678"/>
        </w:trPr>
        <w:tc>
          <w:tcPr>
            <w:tcW w:w="382" w:type="dxa"/>
            <w:tcBorders>
              <w:top w:val="single" w:sz="6" w:space="0" w:color="auto"/>
              <w:left w:val="single" w:sz="6" w:space="0" w:color="auto"/>
              <w:bottom w:val="single" w:sz="6" w:space="0" w:color="auto"/>
              <w:right w:val="single" w:sz="6" w:space="0" w:color="auto"/>
            </w:tcBorders>
            <w:shd w:val="clear" w:color="auto" w:fill="FFFFFF"/>
          </w:tcPr>
          <w:p w14:paraId="576DA3E6"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rPr>
              <w:t>5</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24359AD4" w14:textId="77777777" w:rsidR="00DF7D30" w:rsidRDefault="00F07482">
            <w:pPr>
              <w:shd w:val="clear" w:color="auto" w:fill="FFFFFF"/>
              <w:spacing w:line="259" w:lineRule="exact"/>
              <w:ind w:right="58" w:firstLine="14"/>
              <w:rPr>
                <w:rFonts w:asciiTheme="minorHAnsi" w:hAnsiTheme="minorHAnsi" w:cstheme="minorHAnsi"/>
              </w:rPr>
            </w:pPr>
            <w:r>
              <w:rPr>
                <w:rFonts w:asciiTheme="minorHAnsi" w:hAnsiTheme="minorHAnsi" w:cstheme="minorHAnsi"/>
                <w:sz w:val="16"/>
                <w:szCs w:val="16"/>
              </w:rPr>
              <w:t>Encounters with employers and employees</w:t>
            </w:r>
          </w:p>
        </w:tc>
        <w:tc>
          <w:tcPr>
            <w:tcW w:w="3593" w:type="dxa"/>
            <w:tcBorders>
              <w:top w:val="single" w:sz="6" w:space="0" w:color="auto"/>
              <w:left w:val="single" w:sz="6" w:space="0" w:color="auto"/>
              <w:bottom w:val="single" w:sz="6" w:space="0" w:color="auto"/>
              <w:right w:val="single" w:sz="6" w:space="0" w:color="auto"/>
            </w:tcBorders>
            <w:shd w:val="clear" w:color="auto" w:fill="FFFFFF"/>
          </w:tcPr>
          <w:p w14:paraId="37817C8D" w14:textId="77777777" w:rsidR="00DF7D30" w:rsidRDefault="00F07482">
            <w:pPr>
              <w:shd w:val="clear" w:color="auto" w:fill="FFFFFF"/>
              <w:spacing w:line="230" w:lineRule="exact"/>
              <w:ind w:right="122" w:firstLine="7"/>
              <w:rPr>
                <w:rFonts w:asciiTheme="minorHAnsi" w:hAnsiTheme="minorHAnsi" w:cstheme="minorHAnsi"/>
              </w:rPr>
            </w:pPr>
            <w:r>
              <w:rPr>
                <w:rFonts w:asciiTheme="minorHAnsi" w:hAnsiTheme="minorHAnsi" w:cstheme="minorHAnsi"/>
                <w:sz w:val="16"/>
                <w:szCs w:val="16"/>
              </w:rPr>
              <w:t xml:space="preserve">Every student should have multiple opportunities to learn from employers about work, employment and the skills that are valued in the workplace. This can be through a range of enrichment activities </w:t>
            </w:r>
            <w:r>
              <w:rPr>
                <w:rFonts w:asciiTheme="minorHAnsi" w:hAnsiTheme="minorHAnsi" w:cstheme="minorHAnsi"/>
                <w:sz w:val="16"/>
                <w:szCs w:val="16"/>
              </w:rPr>
              <w:t>including visiting speakers, mentoring and enterprise schemes.</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14:paraId="7D93F646" w14:textId="77777777" w:rsidR="00DF7D30" w:rsidRDefault="00F07482">
            <w:pPr>
              <w:shd w:val="clear" w:color="auto" w:fill="FFFFFF"/>
              <w:spacing w:line="238" w:lineRule="exact"/>
              <w:ind w:right="158" w:firstLine="7"/>
              <w:rPr>
                <w:rFonts w:asciiTheme="minorHAnsi" w:hAnsiTheme="minorHAnsi" w:cstheme="minorHAnsi"/>
              </w:rPr>
            </w:pPr>
            <w:r>
              <w:rPr>
                <w:rFonts w:asciiTheme="minorHAnsi" w:hAnsiTheme="minorHAnsi" w:cstheme="minorHAnsi"/>
                <w:sz w:val="16"/>
                <w:szCs w:val="16"/>
              </w:rPr>
              <w:t>5.1 Every year, from the age of 11, students should participate in at least one meaningful encounter with an employer.</w:t>
            </w:r>
          </w:p>
        </w:tc>
      </w:tr>
    </w:tbl>
    <w:p w14:paraId="4F984114" w14:textId="77777777" w:rsidR="00DF7D30" w:rsidRDefault="00DF7D30">
      <w:pPr>
        <w:shd w:val="clear" w:color="auto" w:fill="FFFFFF"/>
        <w:tabs>
          <w:tab w:val="left" w:pos="3521"/>
          <w:tab w:val="left" w:pos="7891"/>
        </w:tabs>
        <w:spacing w:before="144"/>
        <w:ind w:left="50"/>
        <w:rPr>
          <w:rFonts w:asciiTheme="minorHAnsi" w:hAnsiTheme="minorHAnsi" w:cstheme="minorHAnsi"/>
        </w:rPr>
        <w:sectPr w:rsidR="00DF7D30">
          <w:pgSz w:w="11909" w:h="16834"/>
          <w:pgMar w:top="720" w:right="796" w:bottom="360" w:left="911" w:header="720" w:footer="720" w:gutter="0"/>
          <w:cols w:space="60"/>
          <w:noEndnote/>
        </w:sectPr>
      </w:pPr>
    </w:p>
    <w:p w14:paraId="1F05713D" w14:textId="77777777" w:rsidR="00DF7D30" w:rsidRDefault="00DF7D30">
      <w:pPr>
        <w:framePr w:h="994" w:hSpace="10080" w:wrap="notBeside" w:vAnchor="text" w:hAnchor="margin" w:x="9037" w:y="1"/>
        <w:rPr>
          <w:rFonts w:asciiTheme="minorHAnsi" w:hAnsiTheme="minorHAnsi" w:cstheme="minorHAnsi"/>
          <w:sz w:val="24"/>
          <w:szCs w:val="24"/>
        </w:rPr>
      </w:pPr>
    </w:p>
    <w:p w14:paraId="2ED5E3E3" w14:textId="77777777" w:rsidR="00DF7D30" w:rsidRDefault="00DF7D30">
      <w:pPr>
        <w:spacing w:line="1" w:lineRule="exact"/>
        <w:rPr>
          <w:rFonts w:asciiTheme="minorHAnsi" w:hAnsiTheme="minorHAnsi" w:cstheme="minorHAnsi"/>
          <w:sz w:val="2"/>
          <w:szCs w:val="2"/>
        </w:rPr>
      </w:pPr>
    </w:p>
    <w:p w14:paraId="5E94542E" w14:textId="77777777" w:rsidR="00DF7D30" w:rsidRDefault="00DF7D30">
      <w:pPr>
        <w:framePr w:h="994" w:hSpace="10080" w:wrap="notBeside" w:vAnchor="text" w:hAnchor="margin" w:x="9037" w:y="1"/>
        <w:rPr>
          <w:rFonts w:asciiTheme="minorHAnsi" w:hAnsiTheme="minorHAnsi" w:cstheme="minorHAnsi"/>
          <w:sz w:val="24"/>
          <w:szCs w:val="24"/>
        </w:rPr>
        <w:sectPr w:rsidR="00DF7D30">
          <w:pgSz w:w="11909" w:h="16834"/>
          <w:pgMar w:top="720" w:right="847" w:bottom="360" w:left="990" w:header="720" w:footer="720" w:gutter="0"/>
          <w:cols w:space="720"/>
          <w:noEndnote/>
        </w:sectPr>
      </w:pPr>
    </w:p>
    <w:p w14:paraId="7B6E44F2" w14:textId="77777777" w:rsidR="00DF7D30" w:rsidRDefault="00DF7D30">
      <w:pPr>
        <w:spacing w:after="50" w:line="1" w:lineRule="exact"/>
        <w:rPr>
          <w:rFonts w:asciiTheme="minorHAnsi" w:hAnsiTheme="minorHAnsi" w:cstheme="minorHAnsi"/>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1663"/>
        <w:gridCol w:w="3528"/>
        <w:gridCol w:w="4522"/>
      </w:tblGrid>
      <w:tr w:rsidR="00DF7D30" w14:paraId="37861AF4" w14:textId="77777777">
        <w:trPr>
          <w:trHeight w:hRule="exact" w:val="310"/>
        </w:trPr>
        <w:tc>
          <w:tcPr>
            <w:tcW w:w="360" w:type="dxa"/>
            <w:tcBorders>
              <w:top w:val="single" w:sz="6" w:space="0" w:color="auto"/>
              <w:left w:val="single" w:sz="6" w:space="0" w:color="auto"/>
              <w:bottom w:val="single" w:sz="6" w:space="0" w:color="auto"/>
              <w:right w:val="single" w:sz="6" w:space="0" w:color="auto"/>
            </w:tcBorders>
            <w:shd w:val="clear" w:color="auto" w:fill="FFFFFF"/>
          </w:tcPr>
          <w:p w14:paraId="5057E8C1" w14:textId="77777777" w:rsidR="00DF7D30" w:rsidRDefault="00DF7D30">
            <w:pPr>
              <w:shd w:val="clear" w:color="auto" w:fill="FFFFFF"/>
              <w:jc w:val="center"/>
              <w:rPr>
                <w:rFonts w:asciiTheme="minorHAnsi" w:hAnsiTheme="minorHAnsi" w:cstheme="minorHAnsi"/>
              </w:rPr>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5789233B" w14:textId="77777777" w:rsidR="00DF7D30" w:rsidRDefault="00F07482">
            <w:pPr>
              <w:shd w:val="clear" w:color="auto" w:fill="FFFFFF"/>
              <w:rPr>
                <w:rFonts w:asciiTheme="minorHAnsi" w:hAnsiTheme="minorHAnsi" w:cstheme="minorHAnsi"/>
              </w:rPr>
            </w:pPr>
            <w:r>
              <w:rPr>
                <w:rFonts w:asciiTheme="minorHAnsi" w:hAnsiTheme="minorHAnsi" w:cstheme="minorHAnsi"/>
                <w:sz w:val="22"/>
                <w:szCs w:val="22"/>
              </w:rPr>
              <w:t>Benchmark</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14:paraId="43197696" w14:textId="77777777" w:rsidR="00DF7D30" w:rsidRDefault="00F07482">
            <w:pPr>
              <w:shd w:val="clear" w:color="auto" w:fill="FFFFFF"/>
              <w:rPr>
                <w:rFonts w:asciiTheme="minorHAnsi" w:hAnsiTheme="minorHAnsi" w:cstheme="minorHAnsi"/>
              </w:rPr>
            </w:pPr>
            <w:r>
              <w:rPr>
                <w:rFonts w:asciiTheme="minorHAnsi" w:hAnsiTheme="minorHAnsi" w:cstheme="minorHAnsi"/>
                <w:sz w:val="22"/>
                <w:szCs w:val="22"/>
              </w:rPr>
              <w:t>Description</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14:paraId="42E71E67" w14:textId="77777777" w:rsidR="00DF7D30" w:rsidRDefault="00F07482">
            <w:pPr>
              <w:shd w:val="clear" w:color="auto" w:fill="FFFFFF"/>
              <w:rPr>
                <w:rFonts w:asciiTheme="minorHAnsi" w:hAnsiTheme="minorHAnsi" w:cstheme="minorHAnsi"/>
              </w:rPr>
            </w:pPr>
            <w:r>
              <w:rPr>
                <w:rFonts w:asciiTheme="minorHAnsi" w:hAnsiTheme="minorHAnsi" w:cstheme="minorHAnsi"/>
                <w:sz w:val="22"/>
                <w:szCs w:val="22"/>
              </w:rPr>
              <w:t>Specific Elements</w:t>
            </w:r>
          </w:p>
        </w:tc>
      </w:tr>
      <w:tr w:rsidR="00DF7D30" w14:paraId="78A5DBD4" w14:textId="77777777">
        <w:trPr>
          <w:trHeight w:hRule="exact" w:val="1634"/>
        </w:trPr>
        <w:tc>
          <w:tcPr>
            <w:tcW w:w="360" w:type="dxa"/>
            <w:tcBorders>
              <w:top w:val="single" w:sz="6" w:space="0" w:color="auto"/>
              <w:left w:val="single" w:sz="6" w:space="0" w:color="auto"/>
              <w:bottom w:val="single" w:sz="6" w:space="0" w:color="auto"/>
              <w:right w:val="single" w:sz="6" w:space="0" w:color="auto"/>
            </w:tcBorders>
            <w:shd w:val="clear" w:color="auto" w:fill="FFFFFF"/>
          </w:tcPr>
          <w:p w14:paraId="2EC4CBB2"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sz w:val="22"/>
                <w:szCs w:val="22"/>
              </w:rPr>
              <w:t>6</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4EC74953" w14:textId="77777777" w:rsidR="00DF7D30" w:rsidRDefault="00F07482">
            <w:pPr>
              <w:shd w:val="clear" w:color="auto" w:fill="FFFFFF"/>
              <w:spacing w:line="259" w:lineRule="exact"/>
              <w:ind w:right="194" w:firstLine="14"/>
              <w:rPr>
                <w:rFonts w:asciiTheme="minorHAnsi" w:hAnsiTheme="minorHAnsi" w:cstheme="minorHAnsi"/>
              </w:rPr>
            </w:pPr>
            <w:r>
              <w:rPr>
                <w:rFonts w:asciiTheme="minorHAnsi" w:hAnsiTheme="minorHAnsi" w:cstheme="minorHAnsi"/>
                <w:sz w:val="18"/>
                <w:szCs w:val="18"/>
              </w:rPr>
              <w:t>Experiences of workplaces</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14:paraId="4E54D0F0" w14:textId="77777777" w:rsidR="00DF7D30" w:rsidRDefault="00F07482">
            <w:pPr>
              <w:shd w:val="clear" w:color="auto" w:fill="FFFFFF"/>
              <w:spacing w:line="230" w:lineRule="exact"/>
              <w:ind w:right="144" w:firstLine="14"/>
              <w:rPr>
                <w:rFonts w:asciiTheme="minorHAnsi" w:hAnsiTheme="minorHAnsi" w:cstheme="minorHAnsi"/>
              </w:rPr>
            </w:pPr>
            <w:r>
              <w:rPr>
                <w:rFonts w:asciiTheme="minorHAnsi" w:hAnsiTheme="minorHAnsi" w:cstheme="minorHAnsi"/>
                <w:spacing w:val="-3"/>
                <w:sz w:val="18"/>
                <w:szCs w:val="18"/>
              </w:rPr>
              <w:t xml:space="preserve">Every student should have first-hand </w:t>
            </w:r>
            <w:r>
              <w:rPr>
                <w:rFonts w:asciiTheme="minorHAnsi" w:hAnsiTheme="minorHAnsi" w:cstheme="minorHAnsi"/>
                <w:spacing w:val="-2"/>
                <w:sz w:val="18"/>
                <w:szCs w:val="18"/>
              </w:rPr>
              <w:t xml:space="preserve">experiences of the workplace through work visits, work shadowing and/or work </w:t>
            </w:r>
            <w:r>
              <w:rPr>
                <w:rFonts w:asciiTheme="minorHAnsi" w:hAnsiTheme="minorHAnsi" w:cstheme="minorHAnsi"/>
                <w:spacing w:val="-1"/>
                <w:sz w:val="18"/>
                <w:szCs w:val="18"/>
              </w:rPr>
              <w:t xml:space="preserve">experience to help their exploration of career opportunities, and expand their </w:t>
            </w:r>
            <w:r>
              <w:rPr>
                <w:rFonts w:asciiTheme="minorHAnsi" w:hAnsiTheme="minorHAnsi" w:cstheme="minorHAnsi"/>
                <w:sz w:val="18"/>
                <w:szCs w:val="18"/>
              </w:rPr>
              <w:t>networks.</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14:paraId="26E07496" w14:textId="77777777" w:rsidR="00DF7D30" w:rsidRDefault="00F07482">
            <w:pPr>
              <w:shd w:val="clear" w:color="auto" w:fill="FFFFFF"/>
              <w:tabs>
                <w:tab w:val="left" w:pos="396"/>
              </w:tabs>
              <w:spacing w:line="230" w:lineRule="exact"/>
              <w:ind w:right="79" w:hanging="7"/>
              <w:rPr>
                <w:rFonts w:asciiTheme="minorHAnsi" w:hAnsiTheme="minorHAnsi" w:cstheme="minorHAnsi"/>
              </w:rPr>
            </w:pPr>
            <w:r>
              <w:rPr>
                <w:rFonts w:asciiTheme="minorHAnsi" w:hAnsiTheme="minorHAnsi" w:cstheme="minorHAnsi"/>
                <w:spacing w:val="-10"/>
                <w:sz w:val="18"/>
                <w:szCs w:val="18"/>
              </w:rPr>
              <w:t>6.1</w:t>
            </w:r>
            <w:r>
              <w:rPr>
                <w:rFonts w:asciiTheme="minorHAnsi" w:hAnsiTheme="minorHAnsi" w:cstheme="minorHAnsi"/>
                <w:sz w:val="18"/>
                <w:szCs w:val="18"/>
              </w:rPr>
              <w:tab/>
            </w:r>
            <w:r>
              <w:rPr>
                <w:rFonts w:asciiTheme="minorHAnsi" w:hAnsiTheme="minorHAnsi" w:cstheme="minorHAnsi"/>
                <w:spacing w:val="-4"/>
                <w:sz w:val="18"/>
                <w:szCs w:val="18"/>
              </w:rPr>
              <w:t>By the age of 16, every student should have had at</w:t>
            </w:r>
            <w:r>
              <w:rPr>
                <w:rFonts w:asciiTheme="minorHAnsi" w:hAnsiTheme="minorHAnsi" w:cstheme="minorHAnsi"/>
                <w:spacing w:val="-4"/>
                <w:sz w:val="18"/>
                <w:szCs w:val="18"/>
              </w:rPr>
              <w:br/>
            </w:r>
            <w:r>
              <w:rPr>
                <w:rFonts w:asciiTheme="minorHAnsi" w:hAnsiTheme="minorHAnsi" w:cstheme="minorHAnsi"/>
                <w:spacing w:val="-3"/>
                <w:sz w:val="18"/>
                <w:szCs w:val="18"/>
              </w:rPr>
              <w:t>least one experience of a workplace, additional to any</w:t>
            </w:r>
            <w:r>
              <w:rPr>
                <w:rFonts w:asciiTheme="minorHAnsi" w:hAnsiTheme="minorHAnsi" w:cstheme="minorHAnsi"/>
                <w:spacing w:val="-3"/>
                <w:sz w:val="18"/>
                <w:szCs w:val="18"/>
              </w:rPr>
              <w:br/>
            </w:r>
            <w:r>
              <w:rPr>
                <w:rFonts w:asciiTheme="minorHAnsi" w:hAnsiTheme="minorHAnsi" w:cstheme="minorHAnsi"/>
                <w:sz w:val="18"/>
                <w:szCs w:val="18"/>
              </w:rPr>
              <w:t>part-time jobs they may have.</w:t>
            </w:r>
          </w:p>
          <w:p w14:paraId="0BE55977" w14:textId="77777777" w:rsidR="00DF7D30" w:rsidRDefault="00F07482">
            <w:pPr>
              <w:shd w:val="clear" w:color="auto" w:fill="FFFFFF"/>
              <w:tabs>
                <w:tab w:val="left" w:pos="396"/>
              </w:tabs>
              <w:spacing w:line="230" w:lineRule="exact"/>
              <w:ind w:right="79" w:hanging="7"/>
              <w:rPr>
                <w:rFonts w:asciiTheme="minorHAnsi" w:hAnsiTheme="minorHAnsi" w:cstheme="minorHAnsi"/>
              </w:rPr>
            </w:pPr>
            <w:r>
              <w:rPr>
                <w:rFonts w:asciiTheme="minorHAnsi" w:hAnsiTheme="minorHAnsi" w:cstheme="minorHAnsi"/>
                <w:spacing w:val="-12"/>
                <w:sz w:val="18"/>
                <w:szCs w:val="18"/>
              </w:rPr>
              <w:t>6.2</w:t>
            </w:r>
            <w:r>
              <w:rPr>
                <w:rFonts w:asciiTheme="minorHAnsi" w:hAnsiTheme="minorHAnsi" w:cstheme="minorHAnsi"/>
                <w:sz w:val="18"/>
                <w:szCs w:val="18"/>
              </w:rPr>
              <w:tab/>
            </w:r>
            <w:r>
              <w:rPr>
                <w:rFonts w:asciiTheme="minorHAnsi" w:hAnsiTheme="minorHAnsi" w:cstheme="minorHAnsi"/>
                <w:spacing w:val="-4"/>
                <w:sz w:val="18"/>
                <w:szCs w:val="18"/>
              </w:rPr>
              <w:t>By the age of 18, every student should have had</w:t>
            </w:r>
            <w:r>
              <w:rPr>
                <w:rFonts w:asciiTheme="minorHAnsi" w:hAnsiTheme="minorHAnsi" w:cstheme="minorHAnsi"/>
                <w:spacing w:val="-4"/>
                <w:sz w:val="18"/>
                <w:szCs w:val="18"/>
              </w:rPr>
              <w:br/>
            </w:r>
            <w:r>
              <w:rPr>
                <w:rFonts w:asciiTheme="minorHAnsi" w:hAnsiTheme="minorHAnsi" w:cstheme="minorHAnsi"/>
                <w:spacing w:val="-2"/>
                <w:sz w:val="18"/>
                <w:szCs w:val="18"/>
              </w:rPr>
              <w:t>one further such experience, additional to any part-</w:t>
            </w:r>
            <w:r>
              <w:rPr>
                <w:rFonts w:asciiTheme="minorHAnsi" w:hAnsiTheme="minorHAnsi" w:cstheme="minorHAnsi"/>
                <w:spacing w:val="-2"/>
                <w:sz w:val="18"/>
                <w:szCs w:val="18"/>
              </w:rPr>
              <w:br/>
            </w:r>
            <w:r>
              <w:rPr>
                <w:rFonts w:asciiTheme="minorHAnsi" w:hAnsiTheme="minorHAnsi" w:cstheme="minorHAnsi"/>
                <w:spacing w:val="12"/>
                <w:sz w:val="18"/>
                <w:szCs w:val="18"/>
              </w:rPr>
              <w:t>time</w:t>
            </w:r>
            <w:r>
              <w:rPr>
                <w:rFonts w:asciiTheme="minorHAnsi" w:hAnsiTheme="minorHAnsi" w:cstheme="minorHAnsi"/>
                <w:sz w:val="18"/>
                <w:szCs w:val="18"/>
              </w:rPr>
              <w:t xml:space="preserve"> jobs they may have.</w:t>
            </w:r>
          </w:p>
        </w:tc>
      </w:tr>
      <w:tr w:rsidR="00DF7D30" w14:paraId="24CBD26E" w14:textId="77777777">
        <w:trPr>
          <w:trHeight w:hRule="exact" w:val="2347"/>
        </w:trPr>
        <w:tc>
          <w:tcPr>
            <w:tcW w:w="360" w:type="dxa"/>
            <w:tcBorders>
              <w:top w:val="single" w:sz="6" w:space="0" w:color="auto"/>
              <w:left w:val="single" w:sz="6" w:space="0" w:color="auto"/>
              <w:bottom w:val="single" w:sz="6" w:space="0" w:color="auto"/>
              <w:right w:val="single" w:sz="6" w:space="0" w:color="auto"/>
            </w:tcBorders>
            <w:shd w:val="clear" w:color="auto" w:fill="FFFFFF"/>
          </w:tcPr>
          <w:p w14:paraId="0DEF5DAA"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sz w:val="22"/>
                <w:szCs w:val="22"/>
              </w:rPr>
              <w:t>7</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32E8E9CC" w14:textId="77777777" w:rsidR="00DF7D30" w:rsidRDefault="00F07482">
            <w:pPr>
              <w:shd w:val="clear" w:color="auto" w:fill="FFFFFF"/>
              <w:spacing w:line="252" w:lineRule="exact"/>
              <w:ind w:right="58" w:firstLine="7"/>
              <w:rPr>
                <w:rFonts w:asciiTheme="minorHAnsi" w:hAnsiTheme="minorHAnsi" w:cstheme="minorHAnsi"/>
              </w:rPr>
            </w:pPr>
            <w:r>
              <w:rPr>
                <w:rFonts w:asciiTheme="minorHAnsi" w:hAnsiTheme="minorHAnsi" w:cstheme="minorHAnsi"/>
                <w:sz w:val="18"/>
                <w:szCs w:val="18"/>
              </w:rPr>
              <w:t>Encounters with further and higher education</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14:paraId="2C5E02F0" w14:textId="77777777" w:rsidR="00DF7D30" w:rsidRDefault="00F07482">
            <w:pPr>
              <w:shd w:val="clear" w:color="auto" w:fill="FFFFFF"/>
              <w:spacing w:line="230" w:lineRule="exact"/>
              <w:ind w:right="209"/>
              <w:rPr>
                <w:rFonts w:asciiTheme="minorHAnsi" w:hAnsiTheme="minorHAnsi" w:cstheme="minorHAnsi"/>
              </w:rPr>
            </w:pPr>
            <w:r>
              <w:rPr>
                <w:rFonts w:asciiTheme="minorHAnsi" w:hAnsiTheme="minorHAnsi" w:cstheme="minorHAnsi"/>
                <w:spacing w:val="-2"/>
                <w:sz w:val="18"/>
                <w:szCs w:val="18"/>
              </w:rPr>
              <w:t xml:space="preserve">All students should understand the full </w:t>
            </w:r>
            <w:r>
              <w:rPr>
                <w:rFonts w:asciiTheme="minorHAnsi" w:hAnsiTheme="minorHAnsi" w:cstheme="minorHAnsi"/>
                <w:spacing w:val="-1"/>
                <w:sz w:val="18"/>
                <w:szCs w:val="18"/>
              </w:rPr>
              <w:t xml:space="preserve">range of learning opportunities that are </w:t>
            </w:r>
            <w:r>
              <w:rPr>
                <w:rFonts w:asciiTheme="minorHAnsi" w:hAnsiTheme="minorHAnsi" w:cstheme="minorHAnsi"/>
                <w:spacing w:val="-3"/>
                <w:sz w:val="18"/>
                <w:szCs w:val="18"/>
              </w:rPr>
              <w:t xml:space="preserve">available to them. This includes both academic and vocational routes and </w:t>
            </w:r>
            <w:r>
              <w:rPr>
                <w:rFonts w:asciiTheme="minorHAnsi" w:hAnsiTheme="minorHAnsi" w:cstheme="minorHAnsi"/>
                <w:spacing w:val="-5"/>
                <w:sz w:val="18"/>
                <w:szCs w:val="18"/>
              </w:rPr>
              <w:t>learning in schools, colleges, un</w:t>
            </w:r>
            <w:r>
              <w:rPr>
                <w:rFonts w:asciiTheme="minorHAnsi" w:hAnsiTheme="minorHAnsi" w:cstheme="minorHAnsi"/>
                <w:spacing w:val="-5"/>
                <w:sz w:val="18"/>
                <w:szCs w:val="18"/>
              </w:rPr>
              <w:t xml:space="preserve">iversities </w:t>
            </w:r>
            <w:r>
              <w:rPr>
                <w:rFonts w:asciiTheme="minorHAnsi" w:hAnsiTheme="minorHAnsi" w:cstheme="minorHAnsi"/>
                <w:sz w:val="18"/>
                <w:szCs w:val="18"/>
              </w:rPr>
              <w:t>and in the workplace.</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14:paraId="2DA38422" w14:textId="77777777" w:rsidR="00DF7D30" w:rsidRDefault="00F07482">
            <w:pPr>
              <w:shd w:val="clear" w:color="auto" w:fill="FFFFFF"/>
              <w:tabs>
                <w:tab w:val="left" w:pos="396"/>
              </w:tabs>
              <w:spacing w:line="230" w:lineRule="exact"/>
              <w:ind w:right="151" w:hanging="7"/>
              <w:rPr>
                <w:rFonts w:asciiTheme="minorHAnsi" w:hAnsiTheme="minorHAnsi" w:cstheme="minorHAnsi"/>
              </w:rPr>
            </w:pPr>
            <w:r>
              <w:rPr>
                <w:rFonts w:asciiTheme="minorHAnsi" w:hAnsiTheme="minorHAnsi" w:cstheme="minorHAnsi"/>
                <w:spacing w:val="-12"/>
                <w:sz w:val="18"/>
                <w:szCs w:val="18"/>
              </w:rPr>
              <w:t>7.1</w:t>
            </w:r>
            <w:r>
              <w:rPr>
                <w:rFonts w:asciiTheme="minorHAnsi" w:hAnsiTheme="minorHAnsi" w:cstheme="minorHAnsi"/>
                <w:sz w:val="18"/>
                <w:szCs w:val="18"/>
              </w:rPr>
              <w:tab/>
            </w:r>
            <w:r>
              <w:rPr>
                <w:rFonts w:asciiTheme="minorHAnsi" w:hAnsiTheme="minorHAnsi" w:cstheme="minorHAnsi"/>
                <w:spacing w:val="-4"/>
                <w:sz w:val="18"/>
                <w:szCs w:val="18"/>
              </w:rPr>
              <w:t>By the age of 16, every student should have had a</w:t>
            </w:r>
            <w:r>
              <w:rPr>
                <w:rFonts w:asciiTheme="minorHAnsi" w:hAnsiTheme="minorHAnsi" w:cstheme="minorHAnsi"/>
                <w:spacing w:val="-4"/>
                <w:sz w:val="18"/>
                <w:szCs w:val="18"/>
              </w:rPr>
              <w:br/>
            </w:r>
            <w:r>
              <w:rPr>
                <w:rFonts w:asciiTheme="minorHAnsi" w:hAnsiTheme="minorHAnsi" w:cstheme="minorHAnsi"/>
                <w:spacing w:val="-2"/>
                <w:sz w:val="18"/>
                <w:szCs w:val="18"/>
              </w:rPr>
              <w:t>meaningful encounter with providers of the full range</w:t>
            </w:r>
            <w:r>
              <w:rPr>
                <w:rFonts w:asciiTheme="minorHAnsi" w:hAnsiTheme="minorHAnsi" w:cstheme="minorHAnsi"/>
                <w:spacing w:val="-2"/>
                <w:sz w:val="18"/>
                <w:szCs w:val="18"/>
              </w:rPr>
              <w:br/>
              <w:t>of learning opportunities, including Sixth Forms,</w:t>
            </w:r>
            <w:r>
              <w:rPr>
                <w:rFonts w:asciiTheme="minorHAnsi" w:hAnsiTheme="minorHAnsi" w:cstheme="minorHAnsi"/>
                <w:spacing w:val="-2"/>
                <w:sz w:val="18"/>
                <w:szCs w:val="18"/>
              </w:rPr>
              <w:br/>
            </w:r>
            <w:r>
              <w:rPr>
                <w:rFonts w:asciiTheme="minorHAnsi" w:hAnsiTheme="minorHAnsi" w:cstheme="minorHAnsi"/>
                <w:spacing w:val="-3"/>
                <w:sz w:val="18"/>
                <w:szCs w:val="18"/>
              </w:rPr>
              <w:t>colleges, and apprenticeship providers. This should</w:t>
            </w:r>
            <w:r>
              <w:rPr>
                <w:rFonts w:asciiTheme="minorHAnsi" w:hAnsiTheme="minorHAnsi" w:cstheme="minorHAnsi"/>
                <w:spacing w:val="-3"/>
                <w:sz w:val="18"/>
                <w:szCs w:val="18"/>
              </w:rPr>
              <w:br/>
            </w:r>
            <w:r>
              <w:rPr>
                <w:rFonts w:asciiTheme="minorHAnsi" w:hAnsiTheme="minorHAnsi" w:cstheme="minorHAnsi"/>
                <w:sz w:val="18"/>
                <w:szCs w:val="18"/>
              </w:rPr>
              <w:t>include the opportunity to meet both staff and</w:t>
            </w:r>
            <w:r>
              <w:rPr>
                <w:rFonts w:asciiTheme="minorHAnsi" w:hAnsiTheme="minorHAnsi" w:cstheme="minorHAnsi"/>
                <w:sz w:val="18"/>
                <w:szCs w:val="18"/>
              </w:rPr>
              <w:br/>
              <w:t>students.</w:t>
            </w:r>
          </w:p>
          <w:p w14:paraId="7510E91C" w14:textId="77777777" w:rsidR="00DF7D30" w:rsidRDefault="00F07482">
            <w:pPr>
              <w:shd w:val="clear" w:color="auto" w:fill="FFFFFF"/>
              <w:tabs>
                <w:tab w:val="left" w:pos="396"/>
              </w:tabs>
              <w:spacing w:line="230" w:lineRule="exact"/>
              <w:ind w:right="151"/>
              <w:rPr>
                <w:rFonts w:asciiTheme="minorHAnsi" w:hAnsiTheme="minorHAnsi" w:cstheme="minorHAnsi"/>
              </w:rPr>
            </w:pPr>
            <w:r>
              <w:rPr>
                <w:rFonts w:asciiTheme="minorHAnsi" w:hAnsiTheme="minorHAnsi" w:cstheme="minorHAnsi"/>
                <w:spacing w:val="-10"/>
                <w:sz w:val="18"/>
                <w:szCs w:val="18"/>
              </w:rPr>
              <w:t>7.2</w:t>
            </w:r>
            <w:r>
              <w:rPr>
                <w:rFonts w:asciiTheme="minorHAnsi" w:hAnsiTheme="minorHAnsi" w:cstheme="minorHAnsi"/>
                <w:sz w:val="18"/>
                <w:szCs w:val="18"/>
              </w:rPr>
              <w:tab/>
            </w:r>
            <w:r>
              <w:rPr>
                <w:rFonts w:asciiTheme="minorHAnsi" w:hAnsiTheme="minorHAnsi" w:cstheme="minorHAnsi"/>
                <w:spacing w:val="-4"/>
                <w:sz w:val="18"/>
                <w:szCs w:val="18"/>
              </w:rPr>
              <w:t>By the age of 18, all students who are considering</w:t>
            </w:r>
            <w:r>
              <w:rPr>
                <w:rFonts w:asciiTheme="minorHAnsi" w:hAnsiTheme="minorHAnsi" w:cstheme="minorHAnsi"/>
                <w:spacing w:val="-4"/>
                <w:sz w:val="18"/>
                <w:szCs w:val="18"/>
              </w:rPr>
              <w:br/>
            </w:r>
            <w:r>
              <w:rPr>
                <w:rFonts w:asciiTheme="minorHAnsi" w:hAnsiTheme="minorHAnsi" w:cstheme="minorHAnsi"/>
                <w:spacing w:val="-1"/>
                <w:sz w:val="18"/>
                <w:szCs w:val="18"/>
              </w:rPr>
              <w:t>applying for university should have had at least two</w:t>
            </w:r>
            <w:r>
              <w:rPr>
                <w:rFonts w:asciiTheme="minorHAnsi" w:hAnsiTheme="minorHAnsi" w:cstheme="minorHAnsi"/>
                <w:spacing w:val="-1"/>
                <w:sz w:val="18"/>
                <w:szCs w:val="18"/>
              </w:rPr>
              <w:br/>
              <w:t>visits to universities to meet staff and students.</w:t>
            </w:r>
          </w:p>
        </w:tc>
      </w:tr>
      <w:tr w:rsidR="00DF7D30" w14:paraId="3FC0706D" w14:textId="77777777">
        <w:trPr>
          <w:trHeight w:hRule="exact" w:val="2369"/>
        </w:trPr>
        <w:tc>
          <w:tcPr>
            <w:tcW w:w="360" w:type="dxa"/>
            <w:tcBorders>
              <w:top w:val="single" w:sz="6" w:space="0" w:color="auto"/>
              <w:left w:val="single" w:sz="6" w:space="0" w:color="auto"/>
              <w:bottom w:val="single" w:sz="6" w:space="0" w:color="auto"/>
              <w:right w:val="single" w:sz="6" w:space="0" w:color="auto"/>
            </w:tcBorders>
            <w:shd w:val="clear" w:color="auto" w:fill="FFFFFF"/>
          </w:tcPr>
          <w:p w14:paraId="3A549828" w14:textId="77777777" w:rsidR="00DF7D30" w:rsidRDefault="00F07482">
            <w:pPr>
              <w:shd w:val="clear" w:color="auto" w:fill="FFFFFF"/>
              <w:jc w:val="center"/>
              <w:rPr>
                <w:rFonts w:asciiTheme="minorHAnsi" w:hAnsiTheme="minorHAnsi" w:cstheme="minorHAnsi"/>
              </w:rPr>
            </w:pPr>
            <w:r>
              <w:rPr>
                <w:rFonts w:asciiTheme="minorHAnsi" w:hAnsiTheme="minorHAnsi" w:cstheme="minorHAnsi"/>
                <w:sz w:val="22"/>
                <w:szCs w:val="22"/>
              </w:rPr>
              <w:t>8</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14:paraId="5A5E1A56" w14:textId="77777777" w:rsidR="00DF7D30" w:rsidRDefault="00F07482">
            <w:pPr>
              <w:shd w:val="clear" w:color="auto" w:fill="FFFFFF"/>
              <w:spacing w:line="259" w:lineRule="exact"/>
              <w:ind w:right="670" w:firstLine="14"/>
              <w:rPr>
                <w:rFonts w:asciiTheme="minorHAnsi" w:hAnsiTheme="minorHAnsi" w:cstheme="minorHAnsi"/>
              </w:rPr>
            </w:pPr>
            <w:r>
              <w:rPr>
                <w:rFonts w:asciiTheme="minorHAnsi" w:hAnsiTheme="minorHAnsi" w:cstheme="minorHAnsi"/>
                <w:sz w:val="18"/>
                <w:szCs w:val="18"/>
              </w:rPr>
              <w:t>Personal guidance</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14:paraId="67252CFB" w14:textId="77777777" w:rsidR="00DF7D30" w:rsidRDefault="00F07482">
            <w:pPr>
              <w:shd w:val="clear" w:color="auto" w:fill="FFFFFF"/>
              <w:spacing w:line="230" w:lineRule="exact"/>
              <w:ind w:right="94" w:firstLine="7"/>
              <w:rPr>
                <w:rFonts w:asciiTheme="minorHAnsi" w:hAnsiTheme="minorHAnsi" w:cstheme="minorHAnsi"/>
              </w:rPr>
            </w:pPr>
            <w:r>
              <w:rPr>
                <w:rFonts w:asciiTheme="minorHAnsi" w:hAnsiTheme="minorHAnsi" w:cstheme="minorHAnsi"/>
                <w:spacing w:val="-2"/>
                <w:sz w:val="18"/>
                <w:szCs w:val="18"/>
              </w:rPr>
              <w:t xml:space="preserve">Every student should have opportunities for guidance interviews with a career </w:t>
            </w:r>
            <w:r>
              <w:rPr>
                <w:rFonts w:asciiTheme="minorHAnsi" w:hAnsiTheme="minorHAnsi" w:cstheme="minorHAnsi"/>
                <w:spacing w:val="-3"/>
                <w:sz w:val="18"/>
                <w:szCs w:val="18"/>
              </w:rPr>
              <w:t xml:space="preserve">adviser, who could be internal (a member </w:t>
            </w:r>
            <w:r>
              <w:rPr>
                <w:rFonts w:asciiTheme="minorHAnsi" w:hAnsiTheme="minorHAnsi" w:cstheme="minorHAnsi"/>
                <w:spacing w:val="-2"/>
                <w:sz w:val="18"/>
                <w:szCs w:val="18"/>
              </w:rPr>
              <w:t xml:space="preserve">of school staff) or external, provided they </w:t>
            </w:r>
            <w:r>
              <w:rPr>
                <w:rFonts w:asciiTheme="minorHAnsi" w:hAnsiTheme="minorHAnsi" w:cstheme="minorHAnsi"/>
                <w:spacing w:val="-3"/>
                <w:sz w:val="18"/>
                <w:szCs w:val="18"/>
              </w:rPr>
              <w:t xml:space="preserve">are trained to an appropriate level. These should be available whenever significant </w:t>
            </w:r>
            <w:r>
              <w:rPr>
                <w:rFonts w:asciiTheme="minorHAnsi" w:hAnsiTheme="minorHAnsi" w:cstheme="minorHAnsi"/>
                <w:spacing w:val="-4"/>
                <w:sz w:val="18"/>
                <w:szCs w:val="18"/>
              </w:rPr>
              <w:t xml:space="preserve">study or </w:t>
            </w:r>
            <w:r>
              <w:rPr>
                <w:rFonts w:asciiTheme="minorHAnsi" w:hAnsiTheme="minorHAnsi" w:cstheme="minorHAnsi"/>
                <w:spacing w:val="-4"/>
                <w:sz w:val="18"/>
                <w:szCs w:val="18"/>
              </w:rPr>
              <w:t xml:space="preserve">career choices are being made. </w:t>
            </w:r>
            <w:r>
              <w:rPr>
                <w:rFonts w:asciiTheme="minorHAnsi" w:hAnsiTheme="minorHAnsi" w:cstheme="minorHAnsi"/>
                <w:spacing w:val="-3"/>
                <w:sz w:val="18"/>
                <w:szCs w:val="18"/>
              </w:rPr>
              <w:t xml:space="preserve">They should be expected for all students </w:t>
            </w:r>
            <w:r>
              <w:rPr>
                <w:rFonts w:asciiTheme="minorHAnsi" w:hAnsiTheme="minorHAnsi" w:cstheme="minorHAnsi"/>
                <w:sz w:val="18"/>
                <w:szCs w:val="18"/>
              </w:rPr>
              <w:t>but should be timed to meet their individual needs</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14:paraId="183B8DED" w14:textId="77777777" w:rsidR="00DF7D30" w:rsidRDefault="00F07482">
            <w:pPr>
              <w:shd w:val="clear" w:color="auto" w:fill="FFFFFF"/>
              <w:spacing w:line="230" w:lineRule="exact"/>
              <w:ind w:right="223"/>
              <w:rPr>
                <w:rFonts w:asciiTheme="minorHAnsi" w:hAnsiTheme="minorHAnsi" w:cstheme="minorHAnsi"/>
              </w:rPr>
            </w:pPr>
            <w:r>
              <w:rPr>
                <w:rFonts w:asciiTheme="minorHAnsi" w:hAnsiTheme="minorHAnsi" w:cstheme="minorHAnsi"/>
                <w:spacing w:val="-4"/>
                <w:sz w:val="18"/>
                <w:szCs w:val="18"/>
              </w:rPr>
              <w:t xml:space="preserve">8.1 Every student should have at least one such </w:t>
            </w:r>
            <w:r>
              <w:rPr>
                <w:rFonts w:asciiTheme="minorHAnsi" w:hAnsiTheme="minorHAnsi" w:cstheme="minorHAnsi"/>
                <w:spacing w:val="-2"/>
                <w:sz w:val="18"/>
                <w:szCs w:val="18"/>
              </w:rPr>
              <w:t xml:space="preserve">interview by the age of 16, and the opportunity for a </w:t>
            </w:r>
            <w:r>
              <w:rPr>
                <w:rFonts w:asciiTheme="minorHAnsi" w:hAnsiTheme="minorHAnsi" w:cstheme="minorHAnsi"/>
                <w:sz w:val="18"/>
                <w:szCs w:val="18"/>
              </w:rPr>
              <w:t>further interview by the age of 18.</w:t>
            </w:r>
          </w:p>
        </w:tc>
      </w:tr>
    </w:tbl>
    <w:p w14:paraId="54A5C955" w14:textId="77777777" w:rsidR="00DF7D30" w:rsidRDefault="00DF7D30">
      <w:pPr>
        <w:shd w:val="clear" w:color="auto" w:fill="FFFFFF"/>
      </w:pPr>
    </w:p>
    <w:sectPr w:rsidR="00DF7D30">
      <w:type w:val="continuous"/>
      <w:pgSz w:w="11909" w:h="16834"/>
      <w:pgMar w:top="720" w:right="2287" w:bottom="36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8726" w14:textId="77777777" w:rsidR="00F07482" w:rsidRDefault="00F07482">
      <w:r>
        <w:separator/>
      </w:r>
    </w:p>
  </w:endnote>
  <w:endnote w:type="continuationSeparator" w:id="0">
    <w:p w14:paraId="3066D29C" w14:textId="77777777" w:rsidR="00F07482" w:rsidRDefault="00F0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655337"/>
      <w:docPartObj>
        <w:docPartGallery w:val="Page Numbers (Bottom of Page)"/>
        <w:docPartUnique/>
      </w:docPartObj>
    </w:sdtPr>
    <w:sdtEndPr>
      <w:rPr>
        <w:color w:val="7F7F7F" w:themeColor="background1" w:themeShade="7F"/>
        <w:spacing w:val="60"/>
      </w:rPr>
    </w:sdtEndPr>
    <w:sdtContent>
      <w:p w14:paraId="44C41EA1" w14:textId="77777777" w:rsidR="00DF7D30" w:rsidRDefault="00F0748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7</w:t>
        </w:r>
        <w:r>
          <w:rPr>
            <w:b/>
            <w:bCs/>
            <w:noProof/>
          </w:rPr>
          <w:fldChar w:fldCharType="end"/>
        </w:r>
        <w:r>
          <w:rPr>
            <w:b/>
            <w:bCs/>
          </w:rPr>
          <w:t xml:space="preserve"> | </w:t>
        </w:r>
        <w:r>
          <w:rPr>
            <w:color w:val="7F7F7F" w:themeColor="background1" w:themeShade="7F"/>
            <w:spacing w:val="60"/>
          </w:rPr>
          <w:t>Page</w:t>
        </w:r>
      </w:p>
    </w:sdtContent>
  </w:sdt>
  <w:p w14:paraId="32D7E02E" w14:textId="77777777" w:rsidR="00DF7D30" w:rsidRDefault="00DF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88A6" w14:textId="77777777" w:rsidR="00F07482" w:rsidRDefault="00F07482">
      <w:r>
        <w:separator/>
      </w:r>
    </w:p>
  </w:footnote>
  <w:footnote w:type="continuationSeparator" w:id="0">
    <w:p w14:paraId="6D176C65" w14:textId="77777777" w:rsidR="00F07482" w:rsidRDefault="00F0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702648"/>
    <w:lvl w:ilvl="0">
      <w:numFmt w:val="bullet"/>
      <w:lvlText w:val="*"/>
      <w:lvlJc w:val="left"/>
    </w:lvl>
  </w:abstractNum>
  <w:abstractNum w:abstractNumId="1" w15:restartNumberingAfterBreak="0">
    <w:nsid w:val="14A95A9D"/>
    <w:multiLevelType w:val="singleLevel"/>
    <w:tmpl w:val="0F4C33B2"/>
    <w:lvl w:ilvl="0">
      <w:start w:val="1"/>
      <w:numFmt w:val="decimal"/>
      <w:lvlText w:val="%1."/>
      <w:legacy w:legacy="1" w:legacySpace="0" w:legacyIndent="338"/>
      <w:lvlJc w:val="left"/>
      <w:rPr>
        <w:rFonts w:ascii="Arial" w:hAnsi="Arial" w:cs="Arial" w:hint="default"/>
      </w:rPr>
    </w:lvl>
  </w:abstractNum>
  <w:abstractNum w:abstractNumId="2" w15:restartNumberingAfterBreak="0">
    <w:nsid w:val="425C13E2"/>
    <w:multiLevelType w:val="hybridMultilevel"/>
    <w:tmpl w:val="E4A8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31"/>
        <w:lvlJc w:val="left"/>
        <w:rPr>
          <w:rFonts w:ascii="Arial" w:hAnsi="Arial" w:cs="Arial" w:hint="default"/>
        </w:rPr>
      </w:lvl>
    </w:lvlOverride>
  </w:num>
  <w:num w:numId="3">
    <w:abstractNumId w:val="0"/>
    <w:lvlOverride w:ilvl="0">
      <w:lvl w:ilvl="0">
        <w:start w:val="65535"/>
        <w:numFmt w:val="bullet"/>
        <w:lvlText w:val="•"/>
        <w:legacy w:legacy="1" w:legacySpace="0" w:legacyIndent="317"/>
        <w:lvlJc w:val="left"/>
        <w:rPr>
          <w:rFonts w:ascii="Arial" w:hAnsi="Arial" w:cs="Arial" w:hint="default"/>
        </w:rPr>
      </w:lvl>
    </w:lvlOverride>
  </w:num>
  <w:num w:numId="4">
    <w:abstractNumId w:val="0"/>
    <w:lvlOverride w:ilvl="0">
      <w:lvl w:ilvl="0">
        <w:start w:val="65535"/>
        <w:numFmt w:val="bullet"/>
        <w:lvlText w:val="•"/>
        <w:legacy w:legacy="1" w:legacySpace="0" w:legacyIndent="338"/>
        <w:lvlJc w:val="left"/>
        <w:rPr>
          <w:rFonts w:ascii="Arial" w:hAnsi="Arial" w:cs="Arial" w:hint="default"/>
        </w:rPr>
      </w:lvl>
    </w:lvlOverride>
  </w:num>
  <w:num w:numId="5">
    <w:abstractNumId w:val="0"/>
    <w:lvlOverride w:ilvl="0">
      <w:lvl w:ilvl="0">
        <w:start w:val="65535"/>
        <w:numFmt w:val="bullet"/>
        <w:lvlText w:val="•"/>
        <w:legacy w:legacy="1" w:legacySpace="0" w:legacyIndent="346"/>
        <w:lvlJc w:val="left"/>
        <w:rPr>
          <w:rFonts w:ascii="Arial" w:hAnsi="Arial" w:cs="Aria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30"/>
    <w:rsid w:val="00DF7D30"/>
    <w:rsid w:val="00E024F1"/>
    <w:rsid w:val="00F0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2908B"/>
  <w14:defaultImageDpi w14:val="0"/>
  <w15:docId w15:val="{67DE1354-A90E-43E2-86F6-9FECA142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hAnsi="Arial" w:cs="Arial"/>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hAnsi="Arial" w:cs="Arial"/>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153A78205504580314D8D16C883FF" ma:contentTypeVersion="13" ma:contentTypeDescription="Create a new document." ma:contentTypeScope="" ma:versionID="4f955a58675df8c87e009846d5b981c6">
  <xsd:schema xmlns:xsd="http://www.w3.org/2001/XMLSchema" xmlns:xs="http://www.w3.org/2001/XMLSchema" xmlns:p="http://schemas.microsoft.com/office/2006/metadata/properties" xmlns:ns3="b9839766-9071-4131-a6ef-3d7fc69cf374" xmlns:ns4="7ab0f62d-388d-4237-9c9c-7005defcb6c0" targetNamespace="http://schemas.microsoft.com/office/2006/metadata/properties" ma:root="true" ma:fieldsID="2d03d5238776485e814f2937fbc4199e" ns3:_="" ns4:_="">
    <xsd:import namespace="b9839766-9071-4131-a6ef-3d7fc69cf374"/>
    <xsd:import namespace="7ab0f62d-388d-4237-9c9c-7005defcb6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39766-9071-4131-a6ef-3d7fc69cf3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0f62d-388d-4237-9c9c-7005defcb6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7543D-F516-40B0-B2D0-068021C0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39766-9071-4131-a6ef-3d7fc69cf374"/>
    <ds:schemaRef ds:uri="7ab0f62d-388d-4237-9c9c-7005defcb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88D31-C643-453C-99AE-1FE072D4A598}">
  <ds:schemaRefs>
    <ds:schemaRef ds:uri="http://schemas.microsoft.com/sharepoint/v3/contenttype/forms"/>
  </ds:schemaRefs>
</ds:datastoreItem>
</file>

<file path=customXml/itemProps3.xml><?xml version="1.0" encoding="utf-8"?>
<ds:datastoreItem xmlns:ds="http://schemas.openxmlformats.org/officeDocument/2006/customXml" ds:itemID="{39568619-EC91-4E21-952C-2E77BCB4D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Ellis</dc:creator>
  <cp:keywords/>
  <dc:description/>
  <cp:lastModifiedBy>carole warner</cp:lastModifiedBy>
  <cp:revision>2</cp:revision>
  <dcterms:created xsi:type="dcterms:W3CDTF">2020-09-28T15:44:00Z</dcterms:created>
  <dcterms:modified xsi:type="dcterms:W3CDTF">2020-09-28T15:44:00Z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0x010100DC7153A78205504580314D8D16C883FF</vt:lpwstr>
  </property>
</Properties>
</file>