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0AC2DD" w14:textId="33F4CC4D" w:rsidR="00897A68" w:rsidRPr="008474A3" w:rsidRDefault="00857485" w:rsidP="008474A3">
      <w:pPr>
        <w:jc w:val="center"/>
        <w:rPr>
          <w:b/>
        </w:rPr>
      </w:pPr>
      <w:r>
        <w:rPr>
          <w:b/>
        </w:rPr>
        <w:t>History</w:t>
      </w:r>
      <w:r w:rsidR="00676E52">
        <w:rPr>
          <w:b/>
        </w:rPr>
        <w:t xml:space="preserve"> </w:t>
      </w:r>
      <w:r w:rsidR="00BC139F">
        <w:rPr>
          <w:b/>
        </w:rPr>
        <w:t>Revision S</w:t>
      </w:r>
      <w:r w:rsidR="00AD43F6" w:rsidRPr="008474A3">
        <w:rPr>
          <w:b/>
        </w:rPr>
        <w:t>chedule</w:t>
      </w:r>
      <w:r w:rsidR="00CE0005">
        <w:rPr>
          <w:b/>
        </w:rPr>
        <w:t>: Elizabethan Age</w:t>
      </w:r>
      <w:bookmarkStart w:id="0" w:name="_GoBack"/>
      <w:bookmarkEnd w:id="0"/>
    </w:p>
    <w:p w14:paraId="04E25B20" w14:textId="4363E60E" w:rsidR="00AD43F6" w:rsidRDefault="00AD43F6">
      <w:pPr>
        <w:rPr>
          <w:i/>
        </w:rPr>
      </w:pPr>
      <w:r w:rsidRPr="008474A3">
        <w:rPr>
          <w:i/>
        </w:rPr>
        <w:t>What should I be revising each week?</w:t>
      </w:r>
    </w:p>
    <w:p w14:paraId="6A7D77B5" w14:textId="2A807D85" w:rsidR="00CE0005" w:rsidRPr="008474A3" w:rsidRDefault="00CE0005">
      <w:pPr>
        <w:rPr>
          <w:i/>
        </w:rPr>
      </w:pPr>
      <w:r>
        <w:rPr>
          <w:i/>
        </w:rPr>
        <w:t>Exam: Tuesday 13</w:t>
      </w:r>
      <w:r w:rsidRPr="00CE0005">
        <w:rPr>
          <w:i/>
          <w:vertAlign w:val="superscript"/>
        </w:rPr>
        <w:t>th</w:t>
      </w:r>
      <w:r>
        <w:rPr>
          <w:i/>
        </w:rPr>
        <w:t xml:space="preserve"> December lesson 2</w:t>
      </w:r>
    </w:p>
    <w:tbl>
      <w:tblPr>
        <w:tblStyle w:val="TableGrid"/>
        <w:tblW w:w="9409" w:type="dxa"/>
        <w:tblLook w:val="04A0" w:firstRow="1" w:lastRow="0" w:firstColumn="1" w:lastColumn="0" w:noHBand="0" w:noVBand="1"/>
      </w:tblPr>
      <w:tblGrid>
        <w:gridCol w:w="2088"/>
        <w:gridCol w:w="6029"/>
        <w:gridCol w:w="1292"/>
      </w:tblGrid>
      <w:tr w:rsidR="005778EA" w14:paraId="1A41D449" w14:textId="77777777" w:rsidTr="001542FD">
        <w:trPr>
          <w:trHeight w:val="266"/>
        </w:trPr>
        <w:tc>
          <w:tcPr>
            <w:tcW w:w="2088" w:type="dxa"/>
          </w:tcPr>
          <w:p w14:paraId="7ACE8EFF" w14:textId="77777777" w:rsidR="005778EA" w:rsidRDefault="005778EA">
            <w:r>
              <w:t>Week beginning</w:t>
            </w:r>
          </w:p>
        </w:tc>
        <w:tc>
          <w:tcPr>
            <w:tcW w:w="6029" w:type="dxa"/>
          </w:tcPr>
          <w:p w14:paraId="6150CB90" w14:textId="77777777" w:rsidR="005778EA" w:rsidRDefault="005778EA">
            <w:r>
              <w:t xml:space="preserve">Topic </w:t>
            </w:r>
          </w:p>
        </w:tc>
        <w:tc>
          <w:tcPr>
            <w:tcW w:w="1292" w:type="dxa"/>
          </w:tcPr>
          <w:p w14:paraId="739E481F" w14:textId="77777777" w:rsidR="005778EA" w:rsidRDefault="005778EA">
            <w:r>
              <w:t xml:space="preserve">Revised? </w:t>
            </w:r>
          </w:p>
        </w:tc>
      </w:tr>
      <w:tr w:rsidR="005778EA" w14:paraId="71C31AD7" w14:textId="77777777" w:rsidTr="001542FD">
        <w:trPr>
          <w:trHeight w:val="76"/>
        </w:trPr>
        <w:tc>
          <w:tcPr>
            <w:tcW w:w="2088" w:type="dxa"/>
          </w:tcPr>
          <w:p w14:paraId="6A79B448" w14:textId="4BC9D403" w:rsidR="005778EA" w:rsidRDefault="00CE0005">
            <w:r>
              <w:t>7/11/22</w:t>
            </w:r>
          </w:p>
        </w:tc>
        <w:tc>
          <w:tcPr>
            <w:tcW w:w="6029" w:type="dxa"/>
          </w:tcPr>
          <w:p w14:paraId="5A061E19" w14:textId="77777777" w:rsidR="001C7423" w:rsidRDefault="001C7423" w:rsidP="001C7423">
            <w:r>
              <w:t>Elizabeth’s early life (before she was queen)</w:t>
            </w:r>
          </w:p>
          <w:p w14:paraId="37BD8D29" w14:textId="77777777" w:rsidR="001C7423" w:rsidRDefault="001C7423" w:rsidP="001C7423">
            <w:r>
              <w:t xml:space="preserve">Coronation and popularity of Elizabeth </w:t>
            </w:r>
          </w:p>
          <w:p w14:paraId="7DDD1CD5" w14:textId="77777777" w:rsidR="001C7423" w:rsidRDefault="001C7423" w:rsidP="001C7423">
            <w:r>
              <w:t>The Royal Court</w:t>
            </w:r>
          </w:p>
          <w:p w14:paraId="26A80766" w14:textId="77777777" w:rsidR="001C7423" w:rsidRDefault="001C7423" w:rsidP="001C7423">
            <w:r>
              <w:t xml:space="preserve">Privy Council and councillors </w:t>
            </w:r>
          </w:p>
          <w:p w14:paraId="17309CD0" w14:textId="77777777" w:rsidR="001C7423" w:rsidRDefault="001C7423" w:rsidP="001C7423">
            <w:r>
              <w:t xml:space="preserve">Local government </w:t>
            </w:r>
          </w:p>
          <w:p w14:paraId="3EFC995A" w14:textId="77777777" w:rsidR="00857485" w:rsidRDefault="001C7423" w:rsidP="001C7423">
            <w:r>
              <w:t>Role of parliament</w:t>
            </w:r>
          </w:p>
        </w:tc>
        <w:tc>
          <w:tcPr>
            <w:tcW w:w="1292" w:type="dxa"/>
          </w:tcPr>
          <w:p w14:paraId="7B93D79A" w14:textId="77777777" w:rsidR="005778EA" w:rsidRDefault="005778EA"/>
        </w:tc>
      </w:tr>
      <w:tr w:rsidR="005778EA" w14:paraId="6454489C" w14:textId="77777777" w:rsidTr="001542FD">
        <w:trPr>
          <w:trHeight w:val="2380"/>
        </w:trPr>
        <w:tc>
          <w:tcPr>
            <w:tcW w:w="2088" w:type="dxa"/>
          </w:tcPr>
          <w:p w14:paraId="64E99986" w14:textId="7DB3AAE6" w:rsidR="00170853" w:rsidRDefault="00CE0005">
            <w:r>
              <w:t>7/11/22</w:t>
            </w:r>
          </w:p>
        </w:tc>
        <w:tc>
          <w:tcPr>
            <w:tcW w:w="6029" w:type="dxa"/>
          </w:tcPr>
          <w:p w14:paraId="70B3876A" w14:textId="77777777" w:rsidR="00541E74" w:rsidRDefault="00541E74" w:rsidP="00541E74">
            <w:r>
              <w:t>Social structure in Elizabethan society (the pyramid)</w:t>
            </w:r>
          </w:p>
          <w:p w14:paraId="325ED044" w14:textId="77777777" w:rsidR="00541E74" w:rsidRDefault="00541E74" w:rsidP="00541E74">
            <w:r>
              <w:t xml:space="preserve">Lifestyles of the rich – Homes </w:t>
            </w:r>
          </w:p>
          <w:p w14:paraId="7A6883C3" w14:textId="77777777" w:rsidR="00541E74" w:rsidRDefault="00541E74" w:rsidP="00541E74">
            <w:r>
              <w:t>Lifestyles of the rich – Fashion (men and women)</w:t>
            </w:r>
          </w:p>
          <w:p w14:paraId="1693BF7C" w14:textId="77777777" w:rsidR="00541E74" w:rsidRDefault="00541E74" w:rsidP="00541E74">
            <w:r>
              <w:t xml:space="preserve">Lifestyles of the rich – Education </w:t>
            </w:r>
          </w:p>
          <w:p w14:paraId="3D25C466" w14:textId="77777777" w:rsidR="00541E74" w:rsidRDefault="00541E74" w:rsidP="00541E74">
            <w:r>
              <w:t xml:space="preserve">Lifestyles of the gentry – Homes, fashion and education </w:t>
            </w:r>
          </w:p>
          <w:p w14:paraId="6CEC5A6A" w14:textId="77777777" w:rsidR="00857485" w:rsidRDefault="00541E74" w:rsidP="00541E74">
            <w:r>
              <w:t xml:space="preserve">Lifestyle of the lower classes – Homes, the working day, fashion, education and leisure </w:t>
            </w:r>
          </w:p>
        </w:tc>
        <w:tc>
          <w:tcPr>
            <w:tcW w:w="1292" w:type="dxa"/>
          </w:tcPr>
          <w:p w14:paraId="42557AC9" w14:textId="77777777" w:rsidR="005778EA" w:rsidRDefault="005778EA"/>
        </w:tc>
      </w:tr>
      <w:tr w:rsidR="005778EA" w14:paraId="3CBE9319" w14:textId="77777777" w:rsidTr="001542FD">
        <w:trPr>
          <w:trHeight w:val="1848"/>
        </w:trPr>
        <w:tc>
          <w:tcPr>
            <w:tcW w:w="2088" w:type="dxa"/>
          </w:tcPr>
          <w:p w14:paraId="10726F7A" w14:textId="33C9F778" w:rsidR="005778EA" w:rsidRDefault="00CE0005">
            <w:r>
              <w:t>14/11/22</w:t>
            </w:r>
          </w:p>
        </w:tc>
        <w:tc>
          <w:tcPr>
            <w:tcW w:w="6029" w:type="dxa"/>
          </w:tcPr>
          <w:p w14:paraId="112B56E4" w14:textId="77777777" w:rsidR="00541E74" w:rsidRDefault="00541E74" w:rsidP="00541E74">
            <w:pPr>
              <w:tabs>
                <w:tab w:val="center" w:pos="2417"/>
              </w:tabs>
            </w:pPr>
            <w:r>
              <w:t>Poverty in Elizabethan times (causes, and what it was)</w:t>
            </w:r>
          </w:p>
          <w:p w14:paraId="46B12BD0" w14:textId="77777777" w:rsidR="00541E74" w:rsidRDefault="00541E74" w:rsidP="00541E74">
            <w:pPr>
              <w:tabs>
                <w:tab w:val="center" w:pos="2417"/>
              </w:tabs>
            </w:pPr>
            <w:r>
              <w:t xml:space="preserve">The issue of unemployment and vagrancy </w:t>
            </w:r>
          </w:p>
          <w:p w14:paraId="15EAB33D" w14:textId="77777777" w:rsidR="00AE5360" w:rsidRDefault="00541E74" w:rsidP="00541E74">
            <w:pPr>
              <w:tabs>
                <w:tab w:val="center" w:pos="2417"/>
              </w:tabs>
            </w:pPr>
            <w:r>
              <w:t>Governmental laws/legislation on poverty and success of these laws</w:t>
            </w:r>
          </w:p>
        </w:tc>
        <w:tc>
          <w:tcPr>
            <w:tcW w:w="1292" w:type="dxa"/>
          </w:tcPr>
          <w:p w14:paraId="67EAFB7B" w14:textId="77777777" w:rsidR="005778EA" w:rsidRDefault="005778EA"/>
        </w:tc>
      </w:tr>
      <w:tr w:rsidR="005778EA" w14:paraId="45E810AC" w14:textId="77777777" w:rsidTr="001542FD">
        <w:trPr>
          <w:trHeight w:val="1582"/>
        </w:trPr>
        <w:tc>
          <w:tcPr>
            <w:tcW w:w="2088" w:type="dxa"/>
          </w:tcPr>
          <w:p w14:paraId="761DF1C2" w14:textId="4F459B98" w:rsidR="005778EA" w:rsidRDefault="00CE0005">
            <w:r>
              <w:t>14/11/22</w:t>
            </w:r>
          </w:p>
        </w:tc>
        <w:tc>
          <w:tcPr>
            <w:tcW w:w="6029" w:type="dxa"/>
          </w:tcPr>
          <w:p w14:paraId="75D08AD9" w14:textId="77777777" w:rsidR="00541E74" w:rsidRDefault="00541E74" w:rsidP="00541E74">
            <w:r>
              <w:t xml:space="preserve">Cruel sports </w:t>
            </w:r>
          </w:p>
          <w:p w14:paraId="5C6B8BE9" w14:textId="77777777" w:rsidR="00541E74" w:rsidRDefault="00541E74" w:rsidP="00541E74">
            <w:r>
              <w:t xml:space="preserve">Entertainment enjoyed by the rich </w:t>
            </w:r>
          </w:p>
          <w:p w14:paraId="24E344D6" w14:textId="77777777" w:rsidR="00541E74" w:rsidRDefault="00541E74" w:rsidP="00541E74">
            <w:r>
              <w:t xml:space="preserve">Development of the Elizabethan theatre </w:t>
            </w:r>
          </w:p>
          <w:p w14:paraId="3DD47B64" w14:textId="77777777" w:rsidR="00AE5360" w:rsidRDefault="00541E74" w:rsidP="00541E74">
            <w:r>
              <w:t>Attitudes towards the theatre</w:t>
            </w:r>
          </w:p>
        </w:tc>
        <w:tc>
          <w:tcPr>
            <w:tcW w:w="1292" w:type="dxa"/>
          </w:tcPr>
          <w:p w14:paraId="1B8E8745" w14:textId="77777777" w:rsidR="005778EA" w:rsidRDefault="005778EA"/>
        </w:tc>
      </w:tr>
      <w:tr w:rsidR="005778EA" w14:paraId="0AB1C297" w14:textId="77777777" w:rsidTr="001542FD">
        <w:trPr>
          <w:trHeight w:val="1316"/>
        </w:trPr>
        <w:tc>
          <w:tcPr>
            <w:tcW w:w="2088" w:type="dxa"/>
          </w:tcPr>
          <w:p w14:paraId="72D46F92" w14:textId="0569D33B" w:rsidR="005778EA" w:rsidRDefault="00CE0005">
            <w:r>
              <w:t>21/11/22</w:t>
            </w:r>
          </w:p>
        </w:tc>
        <w:tc>
          <w:tcPr>
            <w:tcW w:w="6029" w:type="dxa"/>
          </w:tcPr>
          <w:p w14:paraId="5AC9331E" w14:textId="77777777" w:rsidR="00541E74" w:rsidRDefault="00541E74" w:rsidP="00541E74">
            <w:r>
              <w:t xml:space="preserve">Religious problems and religious changes during the Tudor times  </w:t>
            </w:r>
          </w:p>
          <w:p w14:paraId="73BAE222" w14:textId="77777777" w:rsidR="00541E74" w:rsidRDefault="00541E74" w:rsidP="00541E74">
            <w:r>
              <w:t>Different religious views (Catholics, Protestant and Puritan)</w:t>
            </w:r>
          </w:p>
          <w:p w14:paraId="63822331" w14:textId="77777777" w:rsidR="00541E74" w:rsidRDefault="00541E74" w:rsidP="00541E74">
            <w:r>
              <w:t xml:space="preserve">Religious problems facing Elizabeth  </w:t>
            </w:r>
          </w:p>
          <w:p w14:paraId="128CFDEC" w14:textId="77777777" w:rsidR="00AE5360" w:rsidRDefault="00541E74" w:rsidP="00541E74">
            <w:r>
              <w:t>Elizabeth’s religious belief</w:t>
            </w:r>
          </w:p>
        </w:tc>
        <w:tc>
          <w:tcPr>
            <w:tcW w:w="1292" w:type="dxa"/>
          </w:tcPr>
          <w:p w14:paraId="45F60885" w14:textId="77777777" w:rsidR="005778EA" w:rsidRDefault="005778EA"/>
        </w:tc>
      </w:tr>
      <w:tr w:rsidR="005778EA" w14:paraId="41066226" w14:textId="77777777" w:rsidTr="001542FD">
        <w:trPr>
          <w:trHeight w:val="1582"/>
        </w:trPr>
        <w:tc>
          <w:tcPr>
            <w:tcW w:w="2088" w:type="dxa"/>
          </w:tcPr>
          <w:p w14:paraId="6082E063" w14:textId="7284C781" w:rsidR="005778EA" w:rsidRDefault="00CE0005" w:rsidP="00170853">
            <w:r>
              <w:t>21/11/22</w:t>
            </w:r>
          </w:p>
        </w:tc>
        <w:tc>
          <w:tcPr>
            <w:tcW w:w="6029" w:type="dxa"/>
          </w:tcPr>
          <w:p w14:paraId="17E72563" w14:textId="77777777" w:rsidR="00374739" w:rsidRDefault="00374739" w:rsidP="00374739">
            <w:r>
              <w:t>The middle way</w:t>
            </w:r>
          </w:p>
          <w:p w14:paraId="1991FE44" w14:textId="77777777" w:rsidR="00374739" w:rsidRDefault="00374739" w:rsidP="00374739">
            <w:r>
              <w:t xml:space="preserve">The Acts of Supremacy and Uniformity and measure to enforce these Acts  </w:t>
            </w:r>
          </w:p>
          <w:p w14:paraId="10D42C21" w14:textId="77777777" w:rsidR="00AE5360" w:rsidRDefault="00374739" w:rsidP="00374739">
            <w:r>
              <w:t>Reactions to Elizabeth’s religious Settlement</w:t>
            </w:r>
          </w:p>
        </w:tc>
        <w:tc>
          <w:tcPr>
            <w:tcW w:w="1292" w:type="dxa"/>
          </w:tcPr>
          <w:p w14:paraId="36ADB505" w14:textId="77777777" w:rsidR="005778EA" w:rsidRDefault="005778EA"/>
        </w:tc>
      </w:tr>
      <w:tr w:rsidR="00374739" w14:paraId="21D56B64" w14:textId="77777777" w:rsidTr="001542FD">
        <w:trPr>
          <w:trHeight w:val="2099"/>
        </w:trPr>
        <w:tc>
          <w:tcPr>
            <w:tcW w:w="2088" w:type="dxa"/>
          </w:tcPr>
          <w:p w14:paraId="2CF023C6" w14:textId="12297409" w:rsidR="00374739" w:rsidRDefault="00CE0005" w:rsidP="00374739">
            <w:r>
              <w:lastRenderedPageBreak/>
              <w:t>28/11/22</w:t>
            </w:r>
          </w:p>
        </w:tc>
        <w:tc>
          <w:tcPr>
            <w:tcW w:w="6029" w:type="dxa"/>
          </w:tcPr>
          <w:p w14:paraId="13991FD9" w14:textId="77777777" w:rsidR="00374739" w:rsidRDefault="00374739" w:rsidP="00374739">
            <w:r>
              <w:t>Early toleration of Catholics</w:t>
            </w:r>
          </w:p>
          <w:p w14:paraId="74679528" w14:textId="77777777" w:rsidR="00374739" w:rsidRDefault="00374739" w:rsidP="00374739">
            <w:r>
              <w:t>Recusancy, Jesuits and government responses</w:t>
            </w:r>
          </w:p>
          <w:p w14:paraId="44D20AC1" w14:textId="77777777" w:rsidR="00374739" w:rsidRDefault="00374739" w:rsidP="00374739">
            <w:r>
              <w:t xml:space="preserve">Edmund Campion </w:t>
            </w:r>
          </w:p>
          <w:p w14:paraId="48F36541" w14:textId="77777777" w:rsidR="00374739" w:rsidRDefault="00374739" w:rsidP="00374739">
            <w:r>
              <w:t>Threat of Mary Queen of Scots</w:t>
            </w:r>
          </w:p>
        </w:tc>
        <w:tc>
          <w:tcPr>
            <w:tcW w:w="1292" w:type="dxa"/>
          </w:tcPr>
          <w:p w14:paraId="3C8051F8" w14:textId="77777777" w:rsidR="00374739" w:rsidRDefault="00374739" w:rsidP="00374739"/>
        </w:tc>
      </w:tr>
      <w:tr w:rsidR="00374739" w14:paraId="55BBD8BA" w14:textId="77777777" w:rsidTr="001542FD">
        <w:trPr>
          <w:trHeight w:val="2099"/>
        </w:trPr>
        <w:tc>
          <w:tcPr>
            <w:tcW w:w="2088" w:type="dxa"/>
          </w:tcPr>
          <w:p w14:paraId="13859C12" w14:textId="1F87FD77" w:rsidR="00374739" w:rsidRDefault="00CE0005" w:rsidP="00374739">
            <w:r>
              <w:t>28/11/22</w:t>
            </w:r>
          </w:p>
        </w:tc>
        <w:tc>
          <w:tcPr>
            <w:tcW w:w="6029" w:type="dxa"/>
          </w:tcPr>
          <w:p w14:paraId="07C10F9F" w14:textId="77777777" w:rsidR="00374739" w:rsidRDefault="00374739" w:rsidP="00374739">
            <w:r>
              <w:t xml:space="preserve">Threat of Mary Queen of Scots </w:t>
            </w:r>
          </w:p>
          <w:p w14:paraId="1480F944" w14:textId="77777777" w:rsidR="00374739" w:rsidRDefault="00374739" w:rsidP="00374739">
            <w:r>
              <w:t xml:space="preserve">The rebellion of the Northern Earls </w:t>
            </w:r>
          </w:p>
          <w:p w14:paraId="32E76984" w14:textId="77777777" w:rsidR="00374739" w:rsidRDefault="00374739" w:rsidP="00374739">
            <w:r>
              <w:t xml:space="preserve">The excommunication of Elizabeth </w:t>
            </w:r>
          </w:p>
          <w:p w14:paraId="72C7AF30" w14:textId="77777777" w:rsidR="00374739" w:rsidRDefault="00374739" w:rsidP="00374739">
            <w:r>
              <w:t>The Ridolfi Plot</w:t>
            </w:r>
          </w:p>
          <w:p w14:paraId="7198B427" w14:textId="77777777" w:rsidR="00374739" w:rsidRDefault="00374739" w:rsidP="00374739">
            <w:r>
              <w:t xml:space="preserve">The Throckmoroton Plot </w:t>
            </w:r>
          </w:p>
          <w:p w14:paraId="0A4435C8" w14:textId="77777777" w:rsidR="00374739" w:rsidRDefault="00374739" w:rsidP="00374739">
            <w:r>
              <w:t>Reasons for the increasing Catholic threat, 1584-85</w:t>
            </w:r>
          </w:p>
          <w:p w14:paraId="75CFE5A3" w14:textId="77777777" w:rsidR="00374739" w:rsidRDefault="00374739" w:rsidP="00374739">
            <w:r>
              <w:t xml:space="preserve">The Babington Plot </w:t>
            </w:r>
          </w:p>
          <w:p w14:paraId="43A98FF5" w14:textId="77777777" w:rsidR="00374739" w:rsidRDefault="00374739" w:rsidP="00374739">
            <w:r>
              <w:t>Trial and execution of Mary queen of Scots</w:t>
            </w:r>
          </w:p>
        </w:tc>
        <w:tc>
          <w:tcPr>
            <w:tcW w:w="1292" w:type="dxa"/>
          </w:tcPr>
          <w:p w14:paraId="5B0479A7" w14:textId="77777777" w:rsidR="00374739" w:rsidRDefault="00374739" w:rsidP="00374739"/>
        </w:tc>
      </w:tr>
      <w:tr w:rsidR="00374739" w14:paraId="6FD918B2" w14:textId="77777777" w:rsidTr="001542FD">
        <w:trPr>
          <w:trHeight w:val="2099"/>
        </w:trPr>
        <w:tc>
          <w:tcPr>
            <w:tcW w:w="2088" w:type="dxa"/>
          </w:tcPr>
          <w:p w14:paraId="22764857" w14:textId="2D28E8A6" w:rsidR="00374739" w:rsidRDefault="00CE0005" w:rsidP="00374739">
            <w:r>
              <w:t>5/12/22</w:t>
            </w:r>
          </w:p>
        </w:tc>
        <w:tc>
          <w:tcPr>
            <w:tcW w:w="6029" w:type="dxa"/>
          </w:tcPr>
          <w:p w14:paraId="2EC1F33E" w14:textId="77777777" w:rsidR="00374739" w:rsidRDefault="00374739" w:rsidP="00374739">
            <w:r>
              <w:t>The Spanish Armada (causes, events, reasons for failure, consequences)</w:t>
            </w:r>
          </w:p>
        </w:tc>
        <w:tc>
          <w:tcPr>
            <w:tcW w:w="1292" w:type="dxa"/>
          </w:tcPr>
          <w:p w14:paraId="619D6FDB" w14:textId="77777777" w:rsidR="00374739" w:rsidRDefault="00374739" w:rsidP="00374739"/>
        </w:tc>
      </w:tr>
      <w:tr w:rsidR="00374739" w14:paraId="0382E46E" w14:textId="77777777" w:rsidTr="001542FD">
        <w:trPr>
          <w:trHeight w:val="2099"/>
        </w:trPr>
        <w:tc>
          <w:tcPr>
            <w:tcW w:w="2088" w:type="dxa"/>
          </w:tcPr>
          <w:p w14:paraId="76955355" w14:textId="65E5FE91" w:rsidR="00374739" w:rsidRDefault="00CE0005" w:rsidP="00374739">
            <w:r>
              <w:t>5/12/22</w:t>
            </w:r>
          </w:p>
        </w:tc>
        <w:tc>
          <w:tcPr>
            <w:tcW w:w="6029" w:type="dxa"/>
          </w:tcPr>
          <w:p w14:paraId="59AAC8A8" w14:textId="77777777" w:rsidR="00374739" w:rsidRDefault="00374739" w:rsidP="00374739">
            <w:r>
              <w:t xml:space="preserve">Puritanism </w:t>
            </w:r>
          </w:p>
          <w:p w14:paraId="07E0BAB6" w14:textId="77777777" w:rsidR="00374739" w:rsidRDefault="00374739" w:rsidP="00374739">
            <w:r>
              <w:t xml:space="preserve">Puritanism challenges to the Religious Settlement </w:t>
            </w:r>
          </w:p>
          <w:p w14:paraId="53679E40" w14:textId="77777777" w:rsidR="00374739" w:rsidRDefault="00374739" w:rsidP="00374739">
            <w:r>
              <w:t xml:space="preserve">Puritan opposition in parliament and the Privy Council </w:t>
            </w:r>
          </w:p>
          <w:p w14:paraId="492ED7B0" w14:textId="77777777" w:rsidR="00374739" w:rsidRDefault="00374739" w:rsidP="00374739">
            <w:r>
              <w:t>Measures taken to deal with the Puritan challenge</w:t>
            </w:r>
          </w:p>
          <w:p w14:paraId="25155DFF" w14:textId="77777777" w:rsidR="00374739" w:rsidRDefault="00374739" w:rsidP="00374739"/>
          <w:p w14:paraId="4A198B20" w14:textId="77777777" w:rsidR="00374739" w:rsidRDefault="00374739" w:rsidP="00374739">
            <w:r>
              <w:t>Go through the style of questions on the paper</w:t>
            </w:r>
          </w:p>
          <w:p w14:paraId="4B5CD5CD" w14:textId="77777777" w:rsidR="00C16224" w:rsidRDefault="00C16224" w:rsidP="00374739"/>
          <w:p w14:paraId="3FC3B80F" w14:textId="469465B4" w:rsidR="00C16224" w:rsidRDefault="00C16224" w:rsidP="00374739"/>
        </w:tc>
        <w:tc>
          <w:tcPr>
            <w:tcW w:w="1292" w:type="dxa"/>
          </w:tcPr>
          <w:p w14:paraId="5278E8AC" w14:textId="77777777" w:rsidR="00374739" w:rsidRDefault="00374739" w:rsidP="00374739"/>
        </w:tc>
      </w:tr>
    </w:tbl>
    <w:p w14:paraId="4F82108C" w14:textId="77777777" w:rsidR="00AD43F6" w:rsidRDefault="00AD43F6"/>
    <w:sectPr w:rsidR="00AD43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056607"/>
    <w:multiLevelType w:val="hybridMultilevel"/>
    <w:tmpl w:val="BAD86C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43F6"/>
    <w:rsid w:val="000123D5"/>
    <w:rsid w:val="000C3661"/>
    <w:rsid w:val="00142DC7"/>
    <w:rsid w:val="001542FD"/>
    <w:rsid w:val="00170853"/>
    <w:rsid w:val="00197B54"/>
    <w:rsid w:val="001C7423"/>
    <w:rsid w:val="002967BB"/>
    <w:rsid w:val="002C74F9"/>
    <w:rsid w:val="00374739"/>
    <w:rsid w:val="00374F6F"/>
    <w:rsid w:val="004C1361"/>
    <w:rsid w:val="00541E74"/>
    <w:rsid w:val="005778EA"/>
    <w:rsid w:val="00676E52"/>
    <w:rsid w:val="00766968"/>
    <w:rsid w:val="007F35DC"/>
    <w:rsid w:val="008474A3"/>
    <w:rsid w:val="00857485"/>
    <w:rsid w:val="00864642"/>
    <w:rsid w:val="00897A68"/>
    <w:rsid w:val="00900F95"/>
    <w:rsid w:val="00974800"/>
    <w:rsid w:val="009D030A"/>
    <w:rsid w:val="00AD43F6"/>
    <w:rsid w:val="00AE5360"/>
    <w:rsid w:val="00BC139F"/>
    <w:rsid w:val="00C16224"/>
    <w:rsid w:val="00C257A2"/>
    <w:rsid w:val="00C52638"/>
    <w:rsid w:val="00CC3232"/>
    <w:rsid w:val="00CE0005"/>
    <w:rsid w:val="00D44F10"/>
    <w:rsid w:val="00D54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69E62D"/>
  <w15:chartTrackingRefBased/>
  <w15:docId w15:val="{304C8CED-5A14-4FA6-AE97-F3427B87B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D43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48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480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C13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C5E3D2-F2CE-43A7-AB5A-B3778754E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Telford &amp; Wrekin Council</Company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Mottershaw, Zoe</dc:creator>
  <cp:keywords/>
  <dc:description/>
  <cp:lastModifiedBy>Zoe Mottershaw</cp:lastModifiedBy>
  <cp:revision>8</cp:revision>
  <cp:lastPrinted>2018-01-19T14:28:00Z</cp:lastPrinted>
  <dcterms:created xsi:type="dcterms:W3CDTF">2018-01-19T13:21:00Z</dcterms:created>
  <dcterms:modified xsi:type="dcterms:W3CDTF">2022-09-28T11:16:00Z</dcterms:modified>
</cp:coreProperties>
</file>